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91" w:rsidRPr="00EF6E03" w:rsidRDefault="00527A56" w:rsidP="00EF6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E03">
        <w:rPr>
          <w:rFonts w:ascii="Times New Roman" w:hAnsi="Times New Roman" w:cs="Times New Roman"/>
          <w:b/>
          <w:sz w:val="24"/>
          <w:szCs w:val="24"/>
        </w:rPr>
        <w:t>Группа №10 среднего дошкольного возраста</w:t>
      </w:r>
    </w:p>
    <w:p w:rsidR="00527A56" w:rsidRPr="00EF6E03" w:rsidRDefault="00A35224" w:rsidP="00EF6E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34 неделя  </w:t>
      </w:r>
      <w:r w:rsidRPr="00A35224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.05-</w:t>
      </w:r>
      <w:r w:rsidRPr="00A35224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527A56" w:rsidRPr="00EF6E03">
        <w:rPr>
          <w:rFonts w:ascii="Times New Roman" w:hAnsi="Times New Roman" w:cs="Times New Roman"/>
          <w:b/>
          <w:color w:val="000000"/>
          <w:sz w:val="24"/>
          <w:szCs w:val="24"/>
        </w:rPr>
        <w:t>.05  «Праздничная почта»</w:t>
      </w:r>
    </w:p>
    <w:p w:rsidR="00527A56" w:rsidRPr="00EF6E03" w:rsidRDefault="00527A56" w:rsidP="00EF6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E03" w:rsidRPr="00EF6E03" w:rsidRDefault="00EF6E03" w:rsidP="00EF6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E03" w:rsidRPr="00A35224" w:rsidRDefault="00EF6E03" w:rsidP="00EF6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224">
        <w:rPr>
          <w:rFonts w:ascii="Times New Roman" w:hAnsi="Times New Roman" w:cs="Times New Roman"/>
          <w:b/>
          <w:sz w:val="24"/>
          <w:szCs w:val="24"/>
        </w:rPr>
        <w:t>12 мая</w:t>
      </w:r>
    </w:p>
    <w:p w:rsidR="00EF6E03" w:rsidRPr="00EF6E03" w:rsidRDefault="00EF6E03" w:rsidP="00EF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E03" w:rsidRDefault="00EF6E03" w:rsidP="00EF6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E03">
        <w:rPr>
          <w:rFonts w:ascii="Times New Roman" w:hAnsi="Times New Roman"/>
          <w:sz w:val="24"/>
          <w:szCs w:val="24"/>
        </w:rPr>
        <w:t>Развитие элементарных математических представлений</w:t>
      </w:r>
      <w:r>
        <w:rPr>
          <w:rFonts w:ascii="Times New Roman" w:hAnsi="Times New Roman"/>
          <w:sz w:val="24"/>
          <w:szCs w:val="24"/>
        </w:rPr>
        <w:t>.</w:t>
      </w:r>
      <w:r w:rsidRPr="00EF6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Занятие № 17 </w:t>
      </w:r>
    </w:p>
    <w:p w:rsidR="00EF6E03" w:rsidRPr="00EF6E03" w:rsidRDefault="00EF6E03" w:rsidP="00EF6E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EF6E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F6E03">
        <w:rPr>
          <w:rFonts w:ascii="Times New Roman" w:hAnsi="Times New Roman" w:cs="Times New Roman"/>
          <w:bCs/>
          <w:sz w:val="24"/>
          <w:szCs w:val="24"/>
        </w:rPr>
        <w:t xml:space="preserve"> закреплять умение считать на ощупь и на слух, различать и определять форму и величину знакомых предметов. Учить ориентироваться во времени, устанавливать взаимно-однозначные соответствия и транзитивные отношения</w:t>
      </w:r>
    </w:p>
    <w:p w:rsidR="00EF6E03" w:rsidRPr="00EF6E03" w:rsidRDefault="00EF6E03" w:rsidP="00EF6E0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iCs/>
          <w:color w:val="111111"/>
          <w:bdr w:val="none" w:sz="0" w:space="0" w:color="auto" w:frame="1"/>
        </w:rPr>
        <w:t>Экспеерементирование. «</w:t>
      </w:r>
      <w:r w:rsidRPr="00EF6E03">
        <w:rPr>
          <w:iCs/>
          <w:color w:val="111111"/>
          <w:bdr w:val="none" w:sz="0" w:space="0" w:color="auto" w:frame="1"/>
        </w:rPr>
        <w:t>Ветер по морю гуляет</w:t>
      </w:r>
      <w:r>
        <w:rPr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. Вам потребуется: т</w:t>
      </w:r>
      <w:r w:rsidRPr="00EF6E03">
        <w:rPr>
          <w:color w:val="111111"/>
        </w:rPr>
        <w:t>аз с водой, модель парусника</w:t>
      </w:r>
      <w:r>
        <w:rPr>
          <w:color w:val="111111"/>
        </w:rPr>
        <w:t xml:space="preserve"> (можно сделать бумажный кораблик), трубочка для коктеля</w:t>
      </w:r>
      <w:r w:rsidRPr="00EF6E03">
        <w:rPr>
          <w:color w:val="111111"/>
        </w:rPr>
        <w:t>.</w:t>
      </w:r>
    </w:p>
    <w:p w:rsidR="00EF6E03" w:rsidRPr="00EF6E03" w:rsidRDefault="00EF6E03" w:rsidP="00EF6E0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F6E03">
        <w:rPr>
          <w:color w:val="111111"/>
        </w:rPr>
        <w:t>Взрослый опускает парусник на воду, дует на парус с разной силой. Дети наблюдают за движением парусника. Выясняют, почему плывет лодочка, что ее толкает (ветерок); откуда берется ветер-воздух (мы его выдыхаем). Затем проводится соревнование «Чей парусник быстрее доплывет до другого края». Взрослый обсуждает с детьми, как надо дуть, чтобы парусник быстрее или дольше плыл (набрать больше воздуха и сильно или дольше его выдыхать). З</w:t>
      </w:r>
      <w:r>
        <w:rPr>
          <w:color w:val="111111"/>
        </w:rPr>
        <w:t>атем взрослый спрашивает у ребенка</w:t>
      </w:r>
      <w:r w:rsidRPr="00EF6E03">
        <w:rPr>
          <w:color w:val="111111"/>
        </w:rPr>
        <w:t>, почему нет пузырьков воздуха, когда мы дуем на парус (пузырьки образуются, если «вдувать» воздух в воду, и тогда он поднимается из воды на поверхность</w:t>
      </w:r>
      <w:r>
        <w:rPr>
          <w:color w:val="111111"/>
        </w:rPr>
        <w:t>, возьмите трубочку для коктеля и дайте подуть ребенку</w:t>
      </w:r>
      <w:r w:rsidRPr="00EF6E03">
        <w:rPr>
          <w:color w:val="111111"/>
        </w:rPr>
        <w:t>).</w:t>
      </w:r>
    </w:p>
    <w:p w:rsidR="00EF6E03" w:rsidRPr="00EF6E03" w:rsidRDefault="00EF6E03" w:rsidP="00EF6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A56" w:rsidRPr="00EF6E03" w:rsidRDefault="00EF6E03" w:rsidP="00EF6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03">
        <w:rPr>
          <w:rFonts w:ascii="Times New Roman" w:hAnsi="Times New Roman" w:cs="Times New Roman"/>
          <w:b/>
          <w:sz w:val="24"/>
          <w:szCs w:val="24"/>
        </w:rPr>
        <w:t>13</w:t>
      </w:r>
      <w:r w:rsidR="00527A56" w:rsidRPr="00EF6E03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527A56" w:rsidRPr="00EF6E03" w:rsidRDefault="00527A56" w:rsidP="00EF6E03">
      <w:pPr>
        <w:pStyle w:val="Standard"/>
        <w:jc w:val="both"/>
        <w:rPr>
          <w:lang w:val="ru-RU"/>
        </w:rPr>
      </w:pPr>
      <w:r w:rsidRPr="00EF6E03">
        <w:rPr>
          <w:lang w:val="ru-RU"/>
        </w:rPr>
        <w:t>Изобразительная деятельность (рисование).</w:t>
      </w:r>
      <w:r w:rsidRPr="00EF6E03">
        <w:rPr>
          <w:b/>
          <w:bCs/>
          <w:lang w:val="ru-RU"/>
        </w:rPr>
        <w:t xml:space="preserve"> Тема: </w:t>
      </w:r>
      <w:r w:rsidRPr="00EF6E03">
        <w:rPr>
          <w:lang w:val="ru-RU"/>
        </w:rPr>
        <w:t>«Вот какой у нас салют»</w:t>
      </w:r>
    </w:p>
    <w:p w:rsidR="00527A56" w:rsidRPr="00EF6E03" w:rsidRDefault="00527A56" w:rsidP="00EF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03">
        <w:rPr>
          <w:rFonts w:ascii="Times New Roman" w:hAnsi="Times New Roman" w:cs="Times New Roman"/>
          <w:sz w:val="24"/>
          <w:szCs w:val="24"/>
        </w:rPr>
        <w:t>Конструирование  из бумаги.</w:t>
      </w:r>
      <w:r w:rsidRPr="00EF6E03">
        <w:rPr>
          <w:rFonts w:ascii="Times New Roman" w:hAnsi="Times New Roman" w:cs="Times New Roman"/>
          <w:b/>
          <w:sz w:val="24"/>
          <w:szCs w:val="24"/>
        </w:rPr>
        <w:t xml:space="preserve"> Тема: «</w:t>
      </w:r>
      <w:r w:rsidRPr="00EF6E03">
        <w:rPr>
          <w:rFonts w:ascii="Times New Roman" w:hAnsi="Times New Roman" w:cs="Times New Roman"/>
          <w:sz w:val="24"/>
          <w:szCs w:val="24"/>
        </w:rPr>
        <w:t>Почтовые конверты»</w:t>
      </w:r>
    </w:p>
    <w:p w:rsidR="008421AA" w:rsidRPr="00EF6E03" w:rsidRDefault="008421AA" w:rsidP="00EF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F18" w:rsidRPr="00EF6E03" w:rsidRDefault="008421AA" w:rsidP="00EF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4095" cy="4572000"/>
            <wp:effectExtent l="19050" t="0" r="1905" b="0"/>
            <wp:docPr id="7" name="Рисунок 7" descr="https://i1.wp.com/mysekret.ru/wp-content/uploads/2018/04/kak-sdelati-preamougolnyi-konvert-iz-bgmagi-spo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mysekret.ru/wp-content/uploads/2018/04/kak-sdelati-preamougolnyi-konvert-iz-bgmagi-sposo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60" w:rsidRPr="00EF6E03" w:rsidRDefault="00C34460" w:rsidP="00EF6E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03">
        <w:rPr>
          <w:rFonts w:ascii="Times New Roman" w:eastAsia="Times New Roman" w:hAnsi="Times New Roman" w:cs="Times New Roman"/>
          <w:bCs/>
          <w:sz w:val="24"/>
          <w:szCs w:val="24"/>
        </w:rPr>
        <w:t>Беседа по ОБЖ на тему:</w:t>
      </w:r>
      <w:r w:rsidRPr="00EF6E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«Если дома ты один»</w:t>
      </w:r>
      <w:r w:rsidRPr="00EF6E03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 xml:space="preserve"> </w:t>
      </w:r>
      <w:r w:rsidRPr="00EF6E03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 в запоминании предметов, опасных для жизни и здоровья, рассказывать о последствиях неосторожного обращения с ними.</w:t>
      </w:r>
    </w:p>
    <w:p w:rsidR="00DD2F7F" w:rsidRPr="00EF6E03" w:rsidRDefault="00DD2F7F" w:rsidP="00EF6E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Дидактическая игра: </w:t>
      </w:r>
      <w:r w:rsidRPr="00EF6E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432C5F" w:rsidRPr="00EF6E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Шаги»</w:t>
      </w:r>
      <w:r w:rsidR="00432C5F" w:rsidRPr="00EF6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Играть могут несколько игроков. Договариваются о том, где будет финиш (на расстоянии 7-10 шагов) и обговаривают тему. Например: «Вежливые слова». Шаг </w:t>
      </w:r>
      <w:r w:rsidR="00432C5F" w:rsidRPr="00EF6E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можно сделать лишь назвав какое-нибудь вежливое слово</w:t>
      </w:r>
      <w:proofErr w:type="gramStart"/>
      <w:r w:rsidR="00432C5F" w:rsidRPr="00EF6E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432C5F" w:rsidRPr="00EF6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432C5F" w:rsidRPr="00EF6E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432C5F" w:rsidRPr="00EF6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могут быть разные: </w:t>
      </w:r>
      <w:proofErr w:type="gramStart"/>
      <w:r w:rsidR="00432C5F" w:rsidRPr="00EF6E03">
        <w:rPr>
          <w:rFonts w:ascii="Times New Roman" w:eastAsia="Times New Roman" w:hAnsi="Times New Roman" w:cs="Times New Roman"/>
          <w:color w:val="000000"/>
          <w:sz w:val="24"/>
          <w:szCs w:val="24"/>
        </w:rPr>
        <w:t>«Все круглое», «Все горячее», «Ласковые слова для мамы» и т.д.)</w:t>
      </w:r>
      <w:proofErr w:type="gramEnd"/>
    </w:p>
    <w:p w:rsidR="00432C5F" w:rsidRPr="00EF6E03" w:rsidRDefault="00432C5F" w:rsidP="00EF6E0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FFA54A"/>
          <w:sz w:val="24"/>
          <w:szCs w:val="24"/>
        </w:rPr>
      </w:pPr>
      <w:r w:rsidRPr="00EF6E0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Подвижная игра:</w:t>
      </w:r>
      <w:r w:rsidRPr="00EF6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6E03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EF6E03">
        <w:rPr>
          <w:rFonts w:ascii="Times New Roman" w:hAnsi="Times New Roman" w:cs="Times New Roman"/>
          <w:color w:val="auto"/>
          <w:sz w:val="24"/>
          <w:szCs w:val="24"/>
        </w:rPr>
        <w:t>Бег с воздушными шарами»</w:t>
      </w:r>
    </w:p>
    <w:p w:rsidR="00432C5F" w:rsidRPr="00EF6E03" w:rsidRDefault="008421AA" w:rsidP="00EF6E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6E03">
        <w:rPr>
          <w:color w:val="000000"/>
        </w:rPr>
        <w:t>Дл</w:t>
      </w:r>
      <w:r w:rsidR="00432C5F" w:rsidRPr="00EF6E03">
        <w:rPr>
          <w:color w:val="000000"/>
        </w:rPr>
        <w:t xml:space="preserve">я игры понадобится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="00432C5F" w:rsidRPr="00EF6E03">
        <w:rPr>
          <w:color w:val="000000"/>
        </w:rPr>
        <w:t>На шарик можно дуть, подталкивать ногами (или локтями, если «забег» проходит на столе), подбородком, носом. </w:t>
      </w:r>
      <w:proofErr w:type="gramEnd"/>
    </w:p>
    <w:p w:rsidR="00527A56" w:rsidRPr="00EF6E03" w:rsidRDefault="00527A56" w:rsidP="00EF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A56" w:rsidRPr="00EF6E03" w:rsidRDefault="00EF6E03" w:rsidP="00EF6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03">
        <w:rPr>
          <w:rFonts w:ascii="Times New Roman" w:hAnsi="Times New Roman" w:cs="Times New Roman"/>
          <w:b/>
          <w:sz w:val="24"/>
          <w:szCs w:val="24"/>
        </w:rPr>
        <w:t>14</w:t>
      </w:r>
      <w:r w:rsidR="00527A56" w:rsidRPr="00EF6E03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527A56" w:rsidRPr="00EF6E03" w:rsidRDefault="00527A56" w:rsidP="00EF6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A56" w:rsidRPr="00EF6E03" w:rsidRDefault="00527A56" w:rsidP="00EF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03">
        <w:rPr>
          <w:rFonts w:ascii="Times New Roman" w:eastAsia="Calibri" w:hAnsi="Times New Roman" w:cs="Times New Roman"/>
          <w:sz w:val="24"/>
          <w:szCs w:val="24"/>
        </w:rPr>
        <w:t xml:space="preserve">Восприятие художественной литературы. </w:t>
      </w:r>
      <w:r w:rsidRPr="00EF6E03">
        <w:rPr>
          <w:rFonts w:ascii="Times New Roman" w:hAnsi="Times New Roman" w:cs="Times New Roman"/>
          <w:b/>
          <w:sz w:val="24"/>
          <w:szCs w:val="24"/>
        </w:rPr>
        <w:t>Тема</w:t>
      </w:r>
      <w:r w:rsidRPr="00EF6E03">
        <w:rPr>
          <w:rFonts w:ascii="Times New Roman" w:hAnsi="Times New Roman" w:cs="Times New Roman"/>
          <w:sz w:val="24"/>
          <w:szCs w:val="24"/>
        </w:rPr>
        <w:t>: «Неумейка» Я Аким.</w:t>
      </w:r>
    </w:p>
    <w:p w:rsidR="008421AA" w:rsidRPr="00EF6E03" w:rsidRDefault="008421AA" w:rsidP="00EF6E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6E03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  <w:r w:rsidRPr="00EF6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рассказа Акимова  Якова «Неумейка»</w:t>
      </w:r>
    </w:p>
    <w:p w:rsidR="008421AA" w:rsidRPr="00EF6E03" w:rsidRDefault="008421AA" w:rsidP="00EF6E0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F6E03">
        <w:rPr>
          <w:rStyle w:val="c0"/>
          <w:color w:val="000000"/>
        </w:rPr>
        <w:t> Интересный рассказ? О ком рассказывается в нем? Где побывал почтальон?</w:t>
      </w:r>
    </w:p>
    <w:p w:rsidR="008421AA" w:rsidRPr="00EF6E03" w:rsidRDefault="008421AA" w:rsidP="00EF6E0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F6E03">
        <w:rPr>
          <w:rStyle w:val="c0"/>
          <w:color w:val="000000"/>
        </w:rPr>
        <w:t>Кто это -  «Неумейка»?</w:t>
      </w:r>
      <w:r w:rsidRPr="00EF6E03">
        <w:rPr>
          <w:color w:val="000000"/>
        </w:rPr>
        <w:t xml:space="preserve"> </w:t>
      </w:r>
      <w:r w:rsidRPr="00EF6E03">
        <w:rPr>
          <w:rStyle w:val="c0"/>
          <w:color w:val="000000"/>
        </w:rPr>
        <w:t xml:space="preserve">Хорошо быть «Неумейкой»? </w:t>
      </w:r>
    </w:p>
    <w:p w:rsidR="00C34460" w:rsidRPr="00EF6E03" w:rsidRDefault="00C34460" w:rsidP="00EF6E0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F6E03">
        <w:rPr>
          <w:rStyle w:val="c5"/>
          <w:bCs/>
          <w:color w:val="000000"/>
        </w:rPr>
        <w:t>Беседа по ППБ на тему:</w:t>
      </w:r>
      <w:r w:rsidRPr="00EF6E03">
        <w:rPr>
          <w:color w:val="000000"/>
        </w:rPr>
        <w:t xml:space="preserve"> </w:t>
      </w:r>
      <w:r w:rsidRPr="00EF6E03">
        <w:rPr>
          <w:rStyle w:val="c5"/>
          <w:b/>
          <w:bCs/>
          <w:color w:val="000000"/>
        </w:rPr>
        <w:t xml:space="preserve">«Осторожно – электроприборы!» </w:t>
      </w:r>
      <w:r w:rsidRPr="00EF6E03">
        <w:rPr>
          <w:rStyle w:val="c0"/>
          <w:color w:val="000000"/>
        </w:rPr>
        <w:t>Закрепить представление об электроприборах, и правила поведения во время возгорания.</w:t>
      </w:r>
    </w:p>
    <w:p w:rsidR="00021990" w:rsidRPr="00EF6E03" w:rsidRDefault="008421AA" w:rsidP="00EF6E0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F6E03">
        <w:rPr>
          <w:rStyle w:val="c0"/>
          <w:color w:val="000000"/>
        </w:rPr>
        <w:t xml:space="preserve">Дидактичческая игра: </w:t>
      </w:r>
      <w:r w:rsidRPr="00EF6E03">
        <w:rPr>
          <w:rStyle w:val="c0"/>
          <w:b/>
          <w:color w:val="000000"/>
        </w:rPr>
        <w:t xml:space="preserve">Отгадай по описанию». </w:t>
      </w:r>
      <w:r w:rsidRPr="00EF6E03">
        <w:rPr>
          <w:rStyle w:val="c0"/>
          <w:color w:val="000000"/>
        </w:rPr>
        <w:t xml:space="preserve">Нужно </w:t>
      </w:r>
      <w:r w:rsidR="00021990" w:rsidRPr="00EF6E03">
        <w:rPr>
          <w:rStyle w:val="c0"/>
          <w:color w:val="000000"/>
        </w:rPr>
        <w:t>отгадать одушевленный или неодушевленный предмет по описанию.</w:t>
      </w:r>
    </w:p>
    <w:p w:rsidR="008421AA" w:rsidRPr="00EF6E03" w:rsidRDefault="00021990" w:rsidP="00EF6E0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F6E03">
        <w:rPr>
          <w:rStyle w:val="c0"/>
          <w:color w:val="000000"/>
        </w:rPr>
        <w:t>Например: Дикое животное, живет в лесу, большое, лохматое, любит мед.</w:t>
      </w:r>
    </w:p>
    <w:p w:rsidR="00021990" w:rsidRPr="00EF6E03" w:rsidRDefault="00021990" w:rsidP="00EF6E0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F6E03">
        <w:rPr>
          <w:rStyle w:val="c0"/>
          <w:color w:val="000000"/>
        </w:rPr>
        <w:t>Дикое животное, хитрое, рыжое, с пушистым хвостом.</w:t>
      </w:r>
    </w:p>
    <w:p w:rsidR="00021990" w:rsidRPr="00EF6E03" w:rsidRDefault="00021990" w:rsidP="00EF6E0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F6E03">
        <w:rPr>
          <w:rStyle w:val="c0"/>
          <w:color w:val="000000"/>
        </w:rPr>
        <w:t>Насекомое с разноцветными крыльями, похожее на цветочек.</w:t>
      </w:r>
    </w:p>
    <w:p w:rsidR="00021990" w:rsidRPr="00EF6E03" w:rsidRDefault="00021990" w:rsidP="00EF6E0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F6E03">
        <w:rPr>
          <w:rStyle w:val="c0"/>
          <w:color w:val="000000"/>
        </w:rPr>
        <w:t>Овощ красного цвета, круглый, гладкий, кладут в салат.</w:t>
      </w:r>
    </w:p>
    <w:p w:rsidR="00021990" w:rsidRPr="00EF6E03" w:rsidRDefault="00021990" w:rsidP="00EF6E0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F6E03">
        <w:rPr>
          <w:rStyle w:val="c0"/>
          <w:color w:val="000000"/>
        </w:rPr>
        <w:t>Сладкая, маленькая, в красивой бумажке и т.д.</w:t>
      </w:r>
    </w:p>
    <w:p w:rsidR="00021990" w:rsidRPr="00EF6E03" w:rsidRDefault="00021990" w:rsidP="00EF6E03">
      <w:pPr>
        <w:spacing w:after="0" w:line="240" w:lineRule="auto"/>
        <w:ind w:left="31"/>
        <w:rPr>
          <w:rFonts w:ascii="Times New Roman" w:hAnsi="Times New Roman" w:cs="Times New Roman"/>
          <w:sz w:val="24"/>
          <w:szCs w:val="24"/>
        </w:rPr>
      </w:pPr>
      <w:r w:rsidRPr="00EF6E03">
        <w:rPr>
          <w:rFonts w:ascii="Times New Roman" w:hAnsi="Times New Roman" w:cs="Times New Roman"/>
          <w:sz w:val="24"/>
          <w:szCs w:val="24"/>
        </w:rPr>
        <w:t xml:space="preserve">Подвижная игра: </w:t>
      </w:r>
      <w:r w:rsidRPr="00EF6E03">
        <w:rPr>
          <w:rFonts w:ascii="Times New Roman" w:hAnsi="Times New Roman" w:cs="Times New Roman"/>
          <w:b/>
          <w:sz w:val="24"/>
          <w:szCs w:val="24"/>
        </w:rPr>
        <w:t>«Сбей кеглю</w:t>
      </w:r>
      <w:proofErr w:type="gramStart"/>
      <w:r w:rsidRPr="00EF6E03">
        <w:rPr>
          <w:rFonts w:ascii="Times New Roman" w:hAnsi="Times New Roman" w:cs="Times New Roman"/>
          <w:b/>
          <w:sz w:val="24"/>
          <w:szCs w:val="24"/>
        </w:rPr>
        <w:t>»</w:t>
      </w:r>
      <w:r w:rsidRPr="00EF6E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F6E03">
        <w:rPr>
          <w:rFonts w:ascii="Times New Roman" w:hAnsi="Times New Roman" w:cs="Times New Roman"/>
          <w:sz w:val="24"/>
          <w:szCs w:val="24"/>
        </w:rPr>
        <w:t>повышать двигательную активность, развивать глазомер. Если нет кеглей, то используйте пластковые бутылочки.</w:t>
      </w:r>
    </w:p>
    <w:p w:rsidR="00021990" w:rsidRPr="00EF6E03" w:rsidRDefault="00021990" w:rsidP="00EF6E0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421AA" w:rsidRPr="00EF6E03" w:rsidRDefault="008421AA" w:rsidP="00EF6E0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527A56" w:rsidRPr="00EF6E03" w:rsidRDefault="00EF6E03" w:rsidP="00EF6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03">
        <w:rPr>
          <w:rFonts w:ascii="Times New Roman" w:hAnsi="Times New Roman" w:cs="Times New Roman"/>
          <w:b/>
          <w:sz w:val="24"/>
          <w:szCs w:val="24"/>
        </w:rPr>
        <w:t>15</w:t>
      </w:r>
      <w:r w:rsidR="00527A56" w:rsidRPr="00EF6E03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527A56" w:rsidRPr="00EF6E03" w:rsidRDefault="00527A56" w:rsidP="00EF6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A56" w:rsidRPr="00EF6E03" w:rsidRDefault="00527A56" w:rsidP="00EF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03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</w:t>
      </w:r>
      <w:r w:rsidR="005553D3" w:rsidRPr="00EF6E03">
        <w:rPr>
          <w:rFonts w:ascii="Times New Roman" w:hAnsi="Times New Roman" w:cs="Times New Roman"/>
          <w:sz w:val="24"/>
          <w:szCs w:val="24"/>
        </w:rPr>
        <w:t>(а</w:t>
      </w:r>
      <w:r w:rsidRPr="00EF6E03">
        <w:rPr>
          <w:rFonts w:ascii="Times New Roman" w:hAnsi="Times New Roman" w:cs="Times New Roman"/>
          <w:sz w:val="24"/>
          <w:szCs w:val="24"/>
        </w:rPr>
        <w:t>ппликаци</w:t>
      </w:r>
      <w:r w:rsidR="005553D3" w:rsidRPr="00EF6E03">
        <w:rPr>
          <w:rFonts w:ascii="Times New Roman" w:hAnsi="Times New Roman" w:cs="Times New Roman"/>
          <w:sz w:val="24"/>
          <w:szCs w:val="24"/>
        </w:rPr>
        <w:t>я).</w:t>
      </w:r>
      <w:r w:rsidRPr="00EF6E03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Pr="00EF6E03">
        <w:rPr>
          <w:rFonts w:ascii="Times New Roman" w:hAnsi="Times New Roman" w:cs="Times New Roman"/>
          <w:sz w:val="24"/>
          <w:szCs w:val="24"/>
        </w:rPr>
        <w:t>«Разноцветные шары»</w:t>
      </w:r>
    </w:p>
    <w:p w:rsidR="005553D3" w:rsidRPr="00EF6E03" w:rsidRDefault="005553D3" w:rsidP="00EF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D3" w:rsidRPr="00EF6E03" w:rsidRDefault="005553D3" w:rsidP="00EF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8523" cy="4127515"/>
            <wp:effectExtent l="19050" t="0" r="2727" b="0"/>
            <wp:docPr id="13" name="Рисунок 13" descr="https://www.maam.ru/upload/blogs/detsad-410206-145652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410206-14565226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55" cy="412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3D3" w:rsidRPr="00EF6E03" w:rsidRDefault="005553D3" w:rsidP="00EF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60" w:rsidRPr="00EF6E03" w:rsidRDefault="00C34460" w:rsidP="00EF6E0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F6E03">
        <w:rPr>
          <w:rStyle w:val="a4"/>
          <w:b w:val="0"/>
          <w:color w:val="111111"/>
          <w:bdr w:val="none" w:sz="0" w:space="0" w:color="auto" w:frame="1"/>
        </w:rPr>
        <w:lastRenderedPageBreak/>
        <w:t>Беседа по ПДД на тему</w:t>
      </w:r>
      <w:r w:rsidRPr="00EF6E03">
        <w:rPr>
          <w:b/>
          <w:color w:val="111111"/>
        </w:rPr>
        <w:t>:</w:t>
      </w:r>
      <w:r w:rsidRPr="00EF6E03">
        <w:rPr>
          <w:color w:val="111111"/>
        </w:rPr>
        <w:t xml:space="preserve"> </w:t>
      </w:r>
      <w:r w:rsidRPr="00EF6E03">
        <w:rPr>
          <w:b/>
          <w:iCs/>
          <w:bdr w:val="none" w:sz="0" w:space="0" w:color="auto" w:frame="1"/>
        </w:rPr>
        <w:t>«Посмотри налево, посмотри направо»</w:t>
      </w:r>
      <w:r w:rsidRPr="00EF6E03">
        <w:rPr>
          <w:b/>
        </w:rPr>
        <w:t>.</w:t>
      </w:r>
      <w:r w:rsidRPr="00EF6E03">
        <w:rPr>
          <w:color w:val="111111"/>
        </w:rPr>
        <w:t xml:space="preserve"> Закрепить знания детей о том, как правильно переходить дорогу.</w:t>
      </w:r>
    </w:p>
    <w:p w:rsidR="005553D3" w:rsidRPr="00EF6E03" w:rsidRDefault="005553D3" w:rsidP="00EF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03">
        <w:rPr>
          <w:rFonts w:ascii="Times New Roman" w:hAnsi="Times New Roman" w:cs="Times New Roman"/>
          <w:sz w:val="24"/>
          <w:szCs w:val="24"/>
        </w:rPr>
        <w:t xml:space="preserve">Дидактическая игра: </w:t>
      </w:r>
      <w:r w:rsidRPr="00EF6E03">
        <w:rPr>
          <w:rFonts w:ascii="Times New Roman" w:hAnsi="Times New Roman" w:cs="Times New Roman"/>
          <w:b/>
          <w:sz w:val="24"/>
          <w:szCs w:val="24"/>
        </w:rPr>
        <w:t>«Что изменилось?»</w:t>
      </w:r>
      <w:r w:rsidRPr="00EF6E03">
        <w:rPr>
          <w:rFonts w:ascii="Times New Roman" w:hAnsi="Times New Roman" w:cs="Times New Roman"/>
          <w:sz w:val="24"/>
          <w:szCs w:val="24"/>
        </w:rPr>
        <w:t xml:space="preserve"> - ратавьте предметы в ряд. Попросите ребенка внимательн посмотреть на них и запомнить, какие предметы и в каком порядне стоят на столе. Попросите ребенка отвернуться и уберите какой-нибудь предмет или поменяйте местами. </w:t>
      </w:r>
    </w:p>
    <w:p w:rsidR="005553D3" w:rsidRPr="00EF6E03" w:rsidRDefault="005553D3" w:rsidP="00EF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03">
        <w:rPr>
          <w:rFonts w:ascii="Times New Roman" w:hAnsi="Times New Roman" w:cs="Times New Roman"/>
          <w:sz w:val="24"/>
          <w:szCs w:val="24"/>
        </w:rPr>
        <w:t xml:space="preserve">Подвижная игра </w:t>
      </w:r>
      <w:r w:rsidRPr="00EF6E03">
        <w:rPr>
          <w:rFonts w:ascii="Times New Roman" w:hAnsi="Times New Roman" w:cs="Times New Roman"/>
          <w:b/>
          <w:sz w:val="24"/>
          <w:szCs w:val="24"/>
        </w:rPr>
        <w:t>«Попади в корзину</w:t>
      </w:r>
      <w:proofErr w:type="gramStart"/>
      <w:r w:rsidRPr="00EF6E03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 w:rsidRPr="00EF6E03">
        <w:rPr>
          <w:rFonts w:ascii="Times New Roman" w:hAnsi="Times New Roman" w:cs="Times New Roman"/>
          <w:sz w:val="24"/>
          <w:szCs w:val="24"/>
        </w:rPr>
        <w:t>развивайте ловкость и мекость у ребенка.</w:t>
      </w:r>
    </w:p>
    <w:p w:rsidR="005553D3" w:rsidRPr="00EF6E03" w:rsidRDefault="005553D3" w:rsidP="00EF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A56" w:rsidRPr="00EF6E03" w:rsidRDefault="00527A56" w:rsidP="00EF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A56" w:rsidRPr="00EF6E03" w:rsidRDefault="00527A56" w:rsidP="00EF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A56" w:rsidRPr="00EF6E03" w:rsidRDefault="00527A56" w:rsidP="00EF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A56" w:rsidRPr="00EF6E03" w:rsidSect="00527A5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A56"/>
    <w:rsid w:val="00021990"/>
    <w:rsid w:val="001734DD"/>
    <w:rsid w:val="00432C5F"/>
    <w:rsid w:val="00527A56"/>
    <w:rsid w:val="005553D3"/>
    <w:rsid w:val="00697F18"/>
    <w:rsid w:val="008421AA"/>
    <w:rsid w:val="00A35224"/>
    <w:rsid w:val="00C34460"/>
    <w:rsid w:val="00DD2F7F"/>
    <w:rsid w:val="00EB7F91"/>
    <w:rsid w:val="00E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9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4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7A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344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3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4460"/>
    <w:rPr>
      <w:b/>
      <w:bCs/>
    </w:rPr>
  </w:style>
  <w:style w:type="paragraph" w:customStyle="1" w:styleId="c2">
    <w:name w:val="c2"/>
    <w:basedOn w:val="a"/>
    <w:rsid w:val="00C3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34460"/>
  </w:style>
  <w:style w:type="paragraph" w:customStyle="1" w:styleId="c3">
    <w:name w:val="c3"/>
    <w:basedOn w:val="a"/>
    <w:rsid w:val="00C3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4460"/>
  </w:style>
  <w:style w:type="paragraph" w:styleId="a5">
    <w:name w:val="Balloon Text"/>
    <w:basedOn w:val="a"/>
    <w:link w:val="a6"/>
    <w:uiPriority w:val="99"/>
    <w:semiHidden/>
    <w:unhideWhenUsed/>
    <w:rsid w:val="00DD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F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2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1">
    <w:name w:val="c11"/>
    <w:basedOn w:val="a0"/>
    <w:rsid w:val="008421AA"/>
  </w:style>
  <w:style w:type="character" w:customStyle="1" w:styleId="c12">
    <w:name w:val="c12"/>
    <w:basedOn w:val="a0"/>
    <w:rsid w:val="008421AA"/>
  </w:style>
  <w:style w:type="paragraph" w:customStyle="1" w:styleId="c1">
    <w:name w:val="c1"/>
    <w:basedOn w:val="a"/>
    <w:rsid w:val="0084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42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2020-05-04T06:58:00Z</dcterms:created>
  <dcterms:modified xsi:type="dcterms:W3CDTF">2020-05-11T15:55:00Z</dcterms:modified>
</cp:coreProperties>
</file>