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8" w:rsidRPr="00781956" w:rsidRDefault="00223E18" w:rsidP="00223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223E18" w:rsidRPr="00781956" w:rsidRDefault="00223E18" w:rsidP="00223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Группа № 8 среднего дошкольного возраста.</w:t>
      </w:r>
    </w:p>
    <w:p w:rsidR="00223E18" w:rsidRPr="00781956" w:rsidRDefault="00223E18" w:rsidP="00223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C5" w:rsidRDefault="00223E18" w:rsidP="00223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Тема недели: «</w:t>
      </w:r>
      <w:r>
        <w:rPr>
          <w:rFonts w:ascii="Times New Roman" w:hAnsi="Times New Roman" w:cs="Times New Roman"/>
          <w:b/>
          <w:sz w:val="24"/>
          <w:szCs w:val="24"/>
        </w:rPr>
        <w:t>Праздничная почта</w:t>
      </w:r>
      <w:r w:rsidRPr="00781956">
        <w:rPr>
          <w:rFonts w:ascii="Times New Roman" w:hAnsi="Times New Roman" w:cs="Times New Roman"/>
          <w:b/>
          <w:sz w:val="24"/>
          <w:szCs w:val="24"/>
        </w:rPr>
        <w:t>»</w:t>
      </w:r>
    </w:p>
    <w:p w:rsidR="00223E18" w:rsidRPr="00223E18" w:rsidRDefault="00223E18" w:rsidP="00223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A1B" w:rsidRPr="00AB1A8E" w:rsidRDefault="00DD0A1B" w:rsidP="00DD0A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A8E">
        <w:rPr>
          <w:rFonts w:ascii="Times New Roman" w:hAnsi="Times New Roman" w:cs="Times New Roman"/>
          <w:b/>
          <w:color w:val="FF0000"/>
          <w:sz w:val="28"/>
          <w:szCs w:val="28"/>
        </w:rPr>
        <w:t>Вторник – 12.05.</w:t>
      </w:r>
    </w:p>
    <w:p w:rsidR="00223E18" w:rsidRDefault="006833B0" w:rsidP="00223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223E18">
        <w:rPr>
          <w:rFonts w:ascii="Times New Roman" w:hAnsi="Times New Roman"/>
          <w:b/>
          <w:sz w:val="24"/>
          <w:szCs w:val="24"/>
        </w:rPr>
        <w:t>азвитие математических представлений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3B0" w:rsidRDefault="001B6F86" w:rsidP="00223E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86">
        <w:rPr>
          <w:rFonts w:ascii="Times New Roman" w:hAnsi="Times New Roman"/>
          <w:sz w:val="24"/>
          <w:szCs w:val="24"/>
        </w:rPr>
        <w:t>Сегодня мы предлагаем Вам с</w:t>
      </w:r>
      <w:r>
        <w:rPr>
          <w:rFonts w:ascii="Times New Roman" w:hAnsi="Times New Roman"/>
          <w:sz w:val="24"/>
          <w:szCs w:val="24"/>
        </w:rPr>
        <w:t xml:space="preserve"> ребенком поиграть в математические игры:</w:t>
      </w:r>
    </w:p>
    <w:p w:rsidR="001B6F86" w:rsidRPr="00AB1A8E" w:rsidRDefault="001B6F86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7030A0"/>
        </w:rPr>
      </w:pPr>
      <w:r w:rsidRPr="00AB1A8E">
        <w:rPr>
          <w:rStyle w:val="a4"/>
          <w:color w:val="7030A0"/>
          <w:bdr w:val="none" w:sz="0" w:space="0" w:color="auto" w:frame="1"/>
        </w:rPr>
        <w:t>Счет на слух</w:t>
      </w:r>
    </w:p>
    <w:p w:rsidR="001B6F86" w:rsidRPr="001B6F86" w:rsidRDefault="001B6F86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B6F86">
        <w:rPr>
          <w:rStyle w:val="a5"/>
          <w:color w:val="000000"/>
          <w:bdr w:val="none" w:sz="0" w:space="0" w:color="auto" w:frame="1"/>
        </w:rPr>
        <w:t>Необходимый инвентарь</w:t>
      </w:r>
      <w:r w:rsidRPr="001B6F86">
        <w:rPr>
          <w:color w:val="000000"/>
        </w:rPr>
        <w:t>: карточки с изображениями предметов от 1 до 10, счетные палочки (или пуговицы), дудочка (или барабан, бубен)</w:t>
      </w:r>
      <w:r>
        <w:rPr>
          <w:color w:val="000000"/>
        </w:rPr>
        <w:t>, если нет музыкальных инструментов, то можно отхлопать нужное количество ладошками.</w:t>
      </w:r>
    </w:p>
    <w:p w:rsidR="001B6F86" w:rsidRPr="001B6F86" w:rsidRDefault="001B6F86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B6F86">
        <w:rPr>
          <w:rFonts w:eastAsia="MS Gothic" w:hAnsi="MS Gothic"/>
          <w:color w:val="000000"/>
        </w:rPr>
        <w:t>❀</w:t>
      </w:r>
      <w:r w:rsidRPr="001B6F86">
        <w:rPr>
          <w:color w:val="000000"/>
        </w:rPr>
        <w:t xml:space="preserve"> Покажите ребенку карточку с картинками и предложите продудеть или </w:t>
      </w:r>
      <w:proofErr w:type="gramStart"/>
      <w:r>
        <w:rPr>
          <w:color w:val="000000"/>
        </w:rPr>
        <w:t>прохлопать</w:t>
      </w:r>
      <w:proofErr w:type="gramEnd"/>
      <w:r>
        <w:rPr>
          <w:color w:val="000000"/>
        </w:rPr>
        <w:t xml:space="preserve"> в ладоши</w:t>
      </w:r>
      <w:r w:rsidRPr="001B6F86">
        <w:rPr>
          <w:color w:val="000000"/>
        </w:rPr>
        <w:t xml:space="preserve"> столько раз, сколько предметов изображено на карточке. Считайте вслух: «Один, два, три...».</w:t>
      </w:r>
    </w:p>
    <w:p w:rsidR="001B6F86" w:rsidRDefault="001B6F86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B6F86">
        <w:rPr>
          <w:rFonts w:eastAsia="MS Gothic" w:hAnsi="MS Gothic"/>
          <w:color w:val="000000"/>
        </w:rPr>
        <w:t>❀</w:t>
      </w:r>
      <w:r w:rsidRPr="001B6F86">
        <w:rPr>
          <w:color w:val="000000"/>
        </w:rPr>
        <w:t xml:space="preserve"> Вы стучите или </w:t>
      </w:r>
      <w:r>
        <w:rPr>
          <w:color w:val="000000"/>
        </w:rPr>
        <w:t>хлопайте</w:t>
      </w:r>
      <w:r w:rsidRPr="001B6F86">
        <w:rPr>
          <w:color w:val="000000"/>
        </w:rPr>
        <w:t>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:rsidR="001B6F86" w:rsidRDefault="001B6F86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1B6F86" w:rsidRPr="00AB1A8E" w:rsidRDefault="001B6F86" w:rsidP="001B6F86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B050"/>
        </w:rPr>
      </w:pPr>
      <w:r w:rsidRPr="00AB1A8E">
        <w:rPr>
          <w:rStyle w:val="a4"/>
          <w:color w:val="00B050"/>
          <w:bdr w:val="none" w:sz="0" w:space="0" w:color="auto" w:frame="1"/>
        </w:rPr>
        <w:t>Кто где...</w:t>
      </w:r>
    </w:p>
    <w:p w:rsidR="001B6F86" w:rsidRPr="001B6F86" w:rsidRDefault="001B6F86" w:rsidP="001B6F86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proofErr w:type="gramStart"/>
      <w:r w:rsidRPr="001B6F86">
        <w:rPr>
          <w:color w:val="000000"/>
        </w:rPr>
        <w:t>Игра учит ребенка различать положение предметов в пространстве (впереди, сзади, между, посередине, справа, слева, внизу, вверху)</w:t>
      </w:r>
      <w:proofErr w:type="gramEnd"/>
    </w:p>
    <w:p w:rsidR="001B6F86" w:rsidRPr="001B6F86" w:rsidRDefault="001B6F86" w:rsidP="001B6F86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1B6F86">
        <w:rPr>
          <w:rStyle w:val="a5"/>
          <w:color w:val="000000"/>
          <w:bdr w:val="none" w:sz="0" w:space="0" w:color="auto" w:frame="1"/>
        </w:rPr>
        <w:t>Необходимый инвентарь: </w:t>
      </w:r>
      <w:r w:rsidRPr="001B6F86">
        <w:rPr>
          <w:color w:val="000000"/>
        </w:rPr>
        <w:t>любые игрушки.</w:t>
      </w:r>
    </w:p>
    <w:p w:rsidR="001B6F86" w:rsidRDefault="001B6F86" w:rsidP="001B6F86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1B6F86">
        <w:rPr>
          <w:rFonts w:eastAsia="MS Gothic" w:hAnsi="MS Gothic"/>
          <w:color w:val="000000"/>
        </w:rPr>
        <w:t>❀</w:t>
      </w:r>
      <w:r w:rsidRPr="001B6F86">
        <w:rPr>
          <w:color w:val="000000"/>
        </w:rPr>
        <w:t xml:space="preserve"> Расставьте игрушки в разных местах комнаты. Спросите ребенка, какая игрушка стоит впереди, позади, рядом, далеко и т. д.</w:t>
      </w:r>
      <w:r>
        <w:rPr>
          <w:color w:val="000000"/>
        </w:rPr>
        <w:t xml:space="preserve">? </w:t>
      </w:r>
      <w:r w:rsidRPr="001B6F86">
        <w:rPr>
          <w:color w:val="000000"/>
        </w:rPr>
        <w:t xml:space="preserve"> </w:t>
      </w:r>
    </w:p>
    <w:p w:rsidR="00AB1A8E" w:rsidRPr="00AB1A8E" w:rsidRDefault="001B6F86" w:rsidP="00AB1A8E">
      <w:pPr>
        <w:pStyle w:val="a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B1A8E">
        <w:rPr>
          <w:rFonts w:ascii="Times New Roman" w:hAnsi="Times New Roman" w:cs="Times New Roman"/>
          <w:color w:val="000000"/>
          <w:sz w:val="24"/>
          <w:szCs w:val="24"/>
        </w:rPr>
        <w:t>Что находится сверху, что снизу,- что справа, слева и т. д.</w:t>
      </w:r>
      <w:r w:rsidR="00AB1A8E" w:rsidRPr="00AB1A8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AB1A8E" w:rsidRDefault="00AB1A8E" w:rsidP="00AB1A8E">
      <w:pPr>
        <w:pStyle w:val="a6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B1A8E" w:rsidRPr="00AB1A8E" w:rsidRDefault="00AB1A8E" w:rsidP="00AB1A8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B1A8E">
        <w:rPr>
          <w:rFonts w:ascii="Times New Roman" w:hAnsi="Times New Roman" w:cs="Times New Roman"/>
          <w:b/>
          <w:color w:val="00B050"/>
          <w:sz w:val="24"/>
          <w:szCs w:val="24"/>
        </w:rPr>
        <w:t>Беседа: «Почта»</w:t>
      </w:r>
      <w:r w:rsidRPr="00AB1A8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B1A8E">
        <w:rPr>
          <w:color w:val="000000"/>
          <w:sz w:val="24"/>
          <w:szCs w:val="24"/>
        </w:rPr>
        <w:t xml:space="preserve">  </w:t>
      </w:r>
      <w:r w:rsidRPr="00AB1A8E">
        <w:rPr>
          <w:rFonts w:ascii="Times New Roman" w:hAnsi="Times New Roman"/>
          <w:sz w:val="24"/>
          <w:szCs w:val="24"/>
        </w:rPr>
        <w:t xml:space="preserve">сформировать у детей представление о труде работников почты, создать условия для развития познавательной деятельности. </w:t>
      </w:r>
    </w:p>
    <w:p w:rsidR="001B6F86" w:rsidRPr="00AB1A8E" w:rsidRDefault="005635BF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1A8E">
        <w:rPr>
          <w:color w:val="000000"/>
        </w:rPr>
        <w:t>Показать ребенку корреспонденцию, которую вы вынимаете из почтового ящика: газеты, журналы, письма, открытки; рассмотреть их с детьми.</w:t>
      </w:r>
    </w:p>
    <w:p w:rsidR="005635BF" w:rsidRPr="00AB1A8E" w:rsidRDefault="005635BF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B1A8E">
        <w:rPr>
          <w:color w:val="000000"/>
        </w:rPr>
        <w:t>Как попадает корреспонденция в почтовый ящик? (ее принес почтальон, который работает на почте).</w:t>
      </w:r>
    </w:p>
    <w:p w:rsidR="005635BF" w:rsidRDefault="005635BF" w:rsidP="001B6F8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Почтальон разносит письма, газеты и журналы. Он </w:t>
      </w:r>
      <w:r w:rsidRPr="005635BF">
        <w:rPr>
          <w:color w:val="000000"/>
          <w:shd w:val="clear" w:color="auto" w:fill="FFFFFF"/>
        </w:rPr>
        <w:t xml:space="preserve">приходит на почту рано утром, сортирует письма, газеты, журналы, открытки, которые привезли из разных городов, складывает их в сумку, разносит по адресам и опускает в почтовый ящик. </w:t>
      </w:r>
    </w:p>
    <w:p w:rsidR="006E234E" w:rsidRDefault="006E234E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E234E" w:rsidRDefault="000175A5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6814185</wp:posOffset>
            </wp:positionV>
            <wp:extent cx="2667000" cy="1495425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tar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234E">
        <w:rPr>
          <w:color w:val="000000"/>
          <w:shd w:val="clear" w:color="auto" w:fill="FFFFFF"/>
        </w:rPr>
        <w:t xml:space="preserve">Предлагаем Вам посмотреть обучающее видео: </w:t>
      </w:r>
      <w:r w:rsidR="006E234E" w:rsidRPr="006E234E">
        <w:rPr>
          <w:b/>
          <w:color w:val="000000"/>
          <w:shd w:val="clear" w:color="auto" w:fill="FFFFFF"/>
        </w:rPr>
        <w:t>«Как работает почта»</w:t>
      </w:r>
      <w:r w:rsidR="006E234E">
        <w:rPr>
          <w:color w:val="000000"/>
          <w:shd w:val="clear" w:color="auto" w:fill="FFFFFF"/>
        </w:rPr>
        <w:t xml:space="preserve">: </w:t>
      </w:r>
    </w:p>
    <w:p w:rsidR="006E234E" w:rsidRDefault="00077EC5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6" w:history="1">
        <w:r w:rsidR="006E234E" w:rsidRPr="006E234E">
          <w:rPr>
            <w:rStyle w:val="a7"/>
          </w:rPr>
          <w:t>https://www.youtube.com/watch?v=oLjN0hIz7X4</w:t>
        </w:r>
      </w:hyperlink>
    </w:p>
    <w:p w:rsidR="006E234E" w:rsidRDefault="006E234E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6923" w:rsidRDefault="00786923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175A5" w:rsidRDefault="000175A5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6E234E" w:rsidRPr="004B0700" w:rsidRDefault="006E234E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4B0700">
        <w:rPr>
          <w:b/>
          <w:color w:val="FF0000"/>
          <w:sz w:val="28"/>
          <w:szCs w:val="28"/>
        </w:rPr>
        <w:t>Среда – 13.05.</w:t>
      </w:r>
    </w:p>
    <w:p w:rsidR="004B0700" w:rsidRDefault="004B0700" w:rsidP="006E234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234E" w:rsidRDefault="006E234E" w:rsidP="006E23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художественной литературы</w:t>
      </w:r>
    </w:p>
    <w:p w:rsidR="006E234E" w:rsidRDefault="004B0700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0700">
        <w:rPr>
          <w:b/>
          <w:color w:val="0070C0"/>
        </w:rPr>
        <w:t>Прочитайте</w:t>
      </w:r>
      <w:r>
        <w:rPr>
          <w:color w:val="000000"/>
        </w:rPr>
        <w:t xml:space="preserve"> детям стихотворение Я.Акима «Неумейка».</w:t>
      </w:r>
    </w:p>
    <w:p w:rsidR="004B0700" w:rsidRDefault="004B0700" w:rsidP="006E23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Аудиокнига </w:t>
      </w:r>
      <w:hyperlink r:id="rId7" w:history="1">
        <w:r w:rsidRPr="004B0700">
          <w:rPr>
            <w:rStyle w:val="a7"/>
          </w:rPr>
          <w:t>https://www.youtube.com/watch?v=7FEKthf99B4</w:t>
        </w:r>
      </w:hyperlink>
    </w:p>
    <w:p w:rsidR="00223E18" w:rsidRPr="00AB1A8E" w:rsidRDefault="004B0700" w:rsidP="00AB1A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После прочтения помогите детям понять смысл стихотворения. «Почему почтальон так долго не мог найти человека, которому адресовано письмо?»</w:t>
      </w:r>
    </w:p>
    <w:p w:rsidR="00DD0A1B" w:rsidRDefault="00786923" w:rsidP="00786923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lastRenderedPageBreak/>
        <w:t>Выучить п</w:t>
      </w:r>
      <w:r w:rsidR="00DD0A1B">
        <w:rPr>
          <w:rStyle w:val="c0"/>
          <w:b/>
          <w:bCs/>
          <w:color w:val="000000"/>
        </w:rPr>
        <w:t>альчиковая гимнастика: «Что принес нам почтальон?»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 </w:t>
      </w:r>
      <w:r>
        <w:rPr>
          <w:rStyle w:val="c105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развитие мелкой моторики,  координации движений пальцев рук.</w:t>
      </w:r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27"/>
          <w:iCs/>
          <w:color w:val="000000"/>
        </w:rPr>
      </w:pPr>
    </w:p>
    <w:p w:rsidR="00DD0A1B" w:rsidRPr="00786923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86923">
        <w:rPr>
          <w:rStyle w:val="c27"/>
          <w:b/>
          <w:iCs/>
          <w:color w:val="000000"/>
        </w:rPr>
        <w:t>Что принес нам почтальон?</w:t>
      </w:r>
      <w:r w:rsidRPr="00786923">
        <w:rPr>
          <w:rStyle w:val="c27"/>
          <w:iCs/>
          <w:color w:val="000000"/>
        </w:rPr>
        <w:t xml:space="preserve"> (Сжимают и разжимают кулачки.)</w:t>
      </w:r>
    </w:p>
    <w:p w:rsidR="00DD0A1B" w:rsidRPr="00786923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86923">
        <w:rPr>
          <w:rStyle w:val="c27"/>
          <w:b/>
          <w:iCs/>
          <w:color w:val="000000"/>
        </w:rPr>
        <w:t>С толстой сумкой ходит он.</w:t>
      </w:r>
      <w:r w:rsidRPr="00786923">
        <w:rPr>
          <w:rStyle w:val="c27"/>
          <w:iCs/>
          <w:color w:val="000000"/>
        </w:rPr>
        <w:t xml:space="preserve"> («Шагают» пальчиками по столу.)</w:t>
      </w:r>
    </w:p>
    <w:p w:rsidR="00786923" w:rsidRPr="00786923" w:rsidRDefault="00DD0A1B" w:rsidP="00DD0A1B">
      <w:pPr>
        <w:pStyle w:val="c9"/>
        <w:shd w:val="clear" w:color="auto" w:fill="FFFFFF"/>
        <w:spacing w:before="0" w:beforeAutospacing="0" w:after="0" w:afterAutospacing="0"/>
        <w:rPr>
          <w:rStyle w:val="c27"/>
          <w:iCs/>
          <w:color w:val="000000"/>
        </w:rPr>
      </w:pPr>
      <w:r w:rsidRPr="00786923">
        <w:rPr>
          <w:rStyle w:val="c27"/>
          <w:b/>
          <w:iCs/>
          <w:color w:val="000000"/>
        </w:rPr>
        <w:t>Перевод, журнал,  газету,</w:t>
      </w:r>
      <w:r w:rsidRPr="00786923">
        <w:rPr>
          <w:rStyle w:val="c27"/>
          <w:iCs/>
          <w:color w:val="000000"/>
        </w:rPr>
        <w:t xml:space="preserve"> (На каждое наименование загибают по одному пальчику, начиная с </w:t>
      </w:r>
      <w:proofErr w:type="gramStart"/>
      <w:r w:rsidRPr="00786923">
        <w:rPr>
          <w:rStyle w:val="c27"/>
          <w:iCs/>
          <w:color w:val="000000"/>
        </w:rPr>
        <w:t>большого</w:t>
      </w:r>
      <w:proofErr w:type="gramEnd"/>
      <w:r w:rsidRPr="00786923">
        <w:rPr>
          <w:rStyle w:val="c27"/>
          <w:iCs/>
          <w:color w:val="000000"/>
        </w:rPr>
        <w:t>.)</w:t>
      </w:r>
    </w:p>
    <w:p w:rsidR="00786923" w:rsidRPr="00786923" w:rsidRDefault="00DD0A1B" w:rsidP="00DD0A1B">
      <w:pPr>
        <w:pStyle w:val="c9"/>
        <w:shd w:val="clear" w:color="auto" w:fill="FFFFFF"/>
        <w:spacing w:before="0" w:beforeAutospacing="0" w:after="0" w:afterAutospacing="0"/>
        <w:rPr>
          <w:rStyle w:val="c27"/>
          <w:b/>
          <w:iCs/>
          <w:color w:val="000000"/>
        </w:rPr>
      </w:pPr>
      <w:r w:rsidRPr="00786923">
        <w:rPr>
          <w:rStyle w:val="c27"/>
          <w:b/>
          <w:iCs/>
          <w:color w:val="000000"/>
        </w:rPr>
        <w:t xml:space="preserve">В бандероли — две кассеты. </w:t>
      </w:r>
    </w:p>
    <w:p w:rsidR="00786923" w:rsidRPr="00786923" w:rsidRDefault="00DD0A1B" w:rsidP="00DD0A1B">
      <w:pPr>
        <w:pStyle w:val="c9"/>
        <w:shd w:val="clear" w:color="auto" w:fill="FFFFFF"/>
        <w:spacing w:before="0" w:beforeAutospacing="0" w:after="0" w:afterAutospacing="0"/>
        <w:rPr>
          <w:rStyle w:val="c27"/>
          <w:b/>
          <w:iCs/>
          <w:color w:val="000000"/>
        </w:rPr>
      </w:pPr>
      <w:r w:rsidRPr="00786923">
        <w:rPr>
          <w:rStyle w:val="c27"/>
          <w:b/>
          <w:iCs/>
          <w:color w:val="000000"/>
        </w:rPr>
        <w:t xml:space="preserve">И письмо от тети Вали, </w:t>
      </w:r>
    </w:p>
    <w:p w:rsidR="00DD0A1B" w:rsidRPr="00786923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86923">
        <w:rPr>
          <w:rStyle w:val="c27"/>
          <w:b/>
          <w:iCs/>
          <w:color w:val="000000"/>
        </w:rPr>
        <w:t>Чтоб ее приезда ждали</w:t>
      </w:r>
      <w:r w:rsidRPr="00786923">
        <w:rPr>
          <w:rStyle w:val="c27"/>
          <w:iCs/>
          <w:color w:val="000000"/>
        </w:rPr>
        <w:t xml:space="preserve"> (хлопают в ладоши).</w:t>
      </w:r>
    </w:p>
    <w:p w:rsidR="00DD0A1B" w:rsidRDefault="00DD0A1B" w:rsidP="00D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23" w:rsidRPr="00DE63FA" w:rsidRDefault="00786923" w:rsidP="00786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</w:t>
      </w:r>
    </w:p>
    <w:p w:rsidR="00786923" w:rsidRDefault="00786923" w:rsidP="00786923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b/>
          <w:bCs/>
        </w:rPr>
        <w:t xml:space="preserve">Тема: </w:t>
      </w:r>
      <w:r w:rsidRPr="00203A91">
        <w:rPr>
          <w:bCs/>
          <w:lang w:eastAsia="en-US"/>
        </w:rPr>
        <w:t>«</w:t>
      </w:r>
      <w:r>
        <w:rPr>
          <w:bCs/>
          <w:lang w:eastAsia="en-US"/>
        </w:rPr>
        <w:t>Почтовые конверты</w:t>
      </w:r>
      <w:r w:rsidRPr="00203A91">
        <w:rPr>
          <w:bCs/>
          <w:lang w:eastAsia="en-US"/>
        </w:rPr>
        <w:t>»</w:t>
      </w:r>
    </w:p>
    <w:p w:rsidR="00AB1A8E" w:rsidRDefault="00AB1A8E" w:rsidP="00AB1A8E">
      <w:pPr>
        <w:pStyle w:val="c9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</w:t>
      </w:r>
    </w:p>
    <w:p w:rsidR="00786923" w:rsidRDefault="00AB1A8E" w:rsidP="00AB1A8E">
      <w:pPr>
        <w:pStyle w:val="c9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   </w:t>
      </w:r>
      <w:r w:rsidRPr="00AB1A8E">
        <w:rPr>
          <w:color w:val="111111"/>
          <w:shd w:val="clear" w:color="auto" w:fill="FFFFFF"/>
        </w:rPr>
        <w:t xml:space="preserve">Раньше, когда не был телефонов и сети Интернет люди общались между собой с помощью писем, написанных на листе бумаги от руки. Сегодня </w:t>
      </w:r>
      <w:r>
        <w:rPr>
          <w:color w:val="111111"/>
          <w:shd w:val="clear" w:color="auto" w:fill="FFFFFF"/>
        </w:rPr>
        <w:t>мы</w:t>
      </w:r>
      <w:r w:rsidRPr="00AB1A8E">
        <w:rPr>
          <w:color w:val="111111"/>
          <w:shd w:val="clear" w:color="auto" w:fill="FFFFFF"/>
        </w:rPr>
        <w:t xml:space="preserve"> предлага</w:t>
      </w:r>
      <w:r>
        <w:rPr>
          <w:color w:val="111111"/>
          <w:shd w:val="clear" w:color="auto" w:fill="FFFFFF"/>
        </w:rPr>
        <w:t>ем вам перенестись в прошлое и</w:t>
      </w:r>
      <w:r w:rsidRPr="00AB1A8E">
        <w:rPr>
          <w:color w:val="111111"/>
          <w:shd w:val="clear" w:color="auto" w:fill="FFFFFF"/>
        </w:rPr>
        <w:t xml:space="preserve"> самим сделать конверты, написать письма и отправить их адресатам (адресат это тот человек, которому адресовано письмо).</w:t>
      </w:r>
    </w:p>
    <w:p w:rsidR="00AB1A8E" w:rsidRPr="00AB1A8E" w:rsidRDefault="00AB1A8E" w:rsidP="00AB1A8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786923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88360" cy="2258695"/>
            <wp:effectExtent l="19050" t="19050" r="21590" b="27305"/>
            <wp:wrapSquare wrapText="bothSides"/>
            <wp:docPr id="4" name="Рисунок 5" descr="https://all-origami.ru/wp-content/uploads/2019/06/konvertik-orig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-origami.ru/wp-content/uploads/2019/06/konvertik-origami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258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</w:p>
    <w:p w:rsidR="00786923" w:rsidRP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  <w:r w:rsidRPr="00786923">
        <w:rPr>
          <w:rStyle w:val="c0"/>
          <w:b/>
          <w:bCs/>
          <w:color w:val="FF0000"/>
          <w:sz w:val="28"/>
          <w:szCs w:val="28"/>
        </w:rPr>
        <w:t>Четверг – 14.05.</w:t>
      </w:r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6923" w:rsidRDefault="00786923" w:rsidP="007869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(рисование)</w:t>
      </w:r>
    </w:p>
    <w:p w:rsidR="00786923" w:rsidRDefault="00786923" w:rsidP="00786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«Вот какой у нас салют»</w:t>
      </w:r>
    </w:p>
    <w:p w:rsidR="00786923" w:rsidRDefault="00786923" w:rsidP="00786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Вам нарисовать праздничный салют, можно использовать цветные карандаши, мелки, краски. </w:t>
      </w:r>
    </w:p>
    <w:p w:rsidR="00786923" w:rsidRPr="00002AB0" w:rsidRDefault="00786923" w:rsidP="00786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AB0">
        <w:rPr>
          <w:rFonts w:ascii="Times New Roman" w:hAnsi="Times New Roman"/>
          <w:b/>
          <w:sz w:val="24"/>
          <w:szCs w:val="24"/>
        </w:rPr>
        <w:t>Эти ссылки вам помогут</w:t>
      </w:r>
      <w:proofErr w:type="gramStart"/>
      <w:r w:rsidRPr="00002AB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02AB0">
        <w:rPr>
          <w:rFonts w:ascii="Times New Roman" w:hAnsi="Times New Roman"/>
          <w:b/>
          <w:sz w:val="24"/>
          <w:szCs w:val="24"/>
        </w:rPr>
        <w:t xml:space="preserve"> </w:t>
      </w:r>
    </w:p>
    <w:p w:rsidR="00786923" w:rsidRDefault="00077EC5" w:rsidP="00786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86923" w:rsidRPr="00002AB0">
          <w:rPr>
            <w:rStyle w:val="a7"/>
            <w:rFonts w:ascii="Times New Roman" w:hAnsi="Times New Roman"/>
            <w:sz w:val="24"/>
            <w:szCs w:val="24"/>
          </w:rPr>
          <w:t>https://www.youtube.com/watch?v=n956hd_DXQ8</w:t>
        </w:r>
      </w:hyperlink>
    </w:p>
    <w:p w:rsidR="00786923" w:rsidRDefault="00786923" w:rsidP="0078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23" w:rsidRPr="007D701C" w:rsidRDefault="00077EC5" w:rsidP="0078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6923" w:rsidRPr="00002AB0">
          <w:rPr>
            <w:rStyle w:val="a7"/>
            <w:rFonts w:ascii="Times New Roman" w:hAnsi="Times New Roman"/>
            <w:sz w:val="24"/>
            <w:szCs w:val="24"/>
          </w:rPr>
          <w:t>https://www.youtube.com/watch?v=v69xpIsXj08</w:t>
        </w:r>
      </w:hyperlink>
    </w:p>
    <w:p w:rsidR="00786923" w:rsidRDefault="00786923" w:rsidP="007869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86923" w:rsidRDefault="00786923" w:rsidP="007869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Мы ждем Ваши фото с праздничным салютом!</w:t>
      </w:r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6923" w:rsidRDefault="00786923" w:rsidP="00786923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Предлагаем Вам игру «Сказать наоборот».</w:t>
      </w:r>
    </w:p>
    <w:p w:rsidR="00786923" w:rsidRDefault="00786923" w:rsidP="0078692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Цель: употребление существительных с предлогами, противоположными по смыслу; употребление приставочных глаголов.</w:t>
      </w:r>
    </w:p>
    <w:p w:rsidR="00786923" w:rsidRDefault="00786923" w:rsidP="0078692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lastRenderedPageBreak/>
        <w:t>В ящик — ... (из ящика) </w:t>
      </w:r>
    </w:p>
    <w:p w:rsidR="00786923" w:rsidRDefault="00786923" w:rsidP="0078692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Из ящика — ... (в ящик)</w:t>
      </w:r>
    </w:p>
    <w:p w:rsidR="00786923" w:rsidRDefault="00786923" w:rsidP="0078692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Из конверта — ... (в конверт)</w:t>
      </w:r>
    </w:p>
    <w:p w:rsidR="00786923" w:rsidRDefault="00786923" w:rsidP="0078692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Из газеты — ... (в газету)</w:t>
      </w:r>
    </w:p>
    <w:p w:rsidR="00786923" w:rsidRDefault="00786923" w:rsidP="00786923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В конверт — ... (из конверта)</w:t>
      </w:r>
    </w:p>
    <w:p w:rsidR="00786923" w:rsidRPr="000175A5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4"/>
          <w:color w:val="000000"/>
        </w:rPr>
        <w:t>В газету — ... (из газеты) и т.д.</w:t>
      </w:r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6923" w:rsidRDefault="00786923" w:rsidP="000175A5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Развиваем внимание – «Подумай и дай правильный ответ» </w:t>
      </w:r>
      <w:hyperlink r:id="rId11" w:history="1">
        <w:r w:rsidRPr="00786923">
          <w:rPr>
            <w:rStyle w:val="a7"/>
            <w:b/>
            <w:bCs/>
          </w:rPr>
          <w:t>http://cs33.babysfera.ru/e/f/9/9/254376840.329786280.jpeg</w:t>
        </w:r>
      </w:hyperlink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6923" w:rsidRPr="001A7CD0" w:rsidRDefault="000175A5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  <w:r w:rsidRPr="001A7CD0">
        <w:rPr>
          <w:rStyle w:val="c0"/>
          <w:b/>
          <w:bCs/>
          <w:color w:val="FF0000"/>
          <w:sz w:val="28"/>
          <w:szCs w:val="28"/>
        </w:rPr>
        <w:t>Пятница – 15.05.</w:t>
      </w: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Оригами «Почтовая машина»</w:t>
      </w:r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hyperlink r:id="rId12" w:history="1">
        <w:r w:rsidRPr="001A7CD0">
          <w:rPr>
            <w:rStyle w:val="a7"/>
            <w:b/>
            <w:bCs/>
          </w:rPr>
          <w:t>https://cs33.babysfera.ru/e/f/9/9/254376840.329786465.jpeg</w:t>
        </w:r>
      </w:hyperlink>
    </w:p>
    <w:p w:rsidR="001A7CD0" w:rsidRDefault="001A7CD0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6923" w:rsidRDefault="00786923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D0A1B" w:rsidRDefault="00DD0A1B" w:rsidP="004D3375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«Сказать наоборот».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Цель: употребление существительных с предлогами, противоположными по смыслу; употребление приставочных глаголов.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В ящик — ... (из ящика) 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Из ящика — ... (в ящик)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Из конверта — ... (в конверт)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Из газеты — ... (в газету)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В конверт — ... (из конверта)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В газету — ... (из газеты) и т.д.</w:t>
      </w: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D0A1B" w:rsidRDefault="00DD0A1B" w:rsidP="00DD0A1B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DD0A1B" w:rsidRDefault="00DD0A1B" w:rsidP="004D3375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Заучивание стихотворения: «Почтальон»</w:t>
      </w:r>
    </w:p>
    <w:p w:rsidR="00C07C7A" w:rsidRDefault="00C07C7A" w:rsidP="00DD0A1B">
      <w:pPr>
        <w:pStyle w:val="c9"/>
        <w:shd w:val="clear" w:color="auto" w:fill="FFFFFF"/>
        <w:spacing w:before="0" w:beforeAutospacing="0" w:after="0" w:afterAutospacing="0"/>
        <w:rPr>
          <w:rStyle w:val="c27"/>
          <w:i/>
          <w:iCs/>
          <w:color w:val="000000"/>
          <w:sz w:val="28"/>
          <w:szCs w:val="28"/>
        </w:rPr>
      </w:pPr>
    </w:p>
    <w:p w:rsidR="00DD0A1B" w:rsidRPr="00C07C7A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C7A">
        <w:rPr>
          <w:rStyle w:val="c27"/>
          <w:i/>
          <w:iCs/>
          <w:color w:val="000000"/>
          <w:sz w:val="28"/>
          <w:szCs w:val="28"/>
        </w:rPr>
        <w:t>Письма, телеграммы и газеты</w:t>
      </w:r>
    </w:p>
    <w:p w:rsidR="00DD0A1B" w:rsidRPr="00C07C7A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C7A">
        <w:rPr>
          <w:rStyle w:val="c27"/>
          <w:i/>
          <w:iCs/>
          <w:color w:val="000000"/>
          <w:sz w:val="28"/>
          <w:szCs w:val="28"/>
        </w:rPr>
        <w:t>Он разносит в срок по адресам.</w:t>
      </w:r>
    </w:p>
    <w:p w:rsidR="00DD0A1B" w:rsidRPr="00C07C7A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C7A">
        <w:rPr>
          <w:rStyle w:val="c27"/>
          <w:i/>
          <w:iCs/>
          <w:color w:val="000000"/>
          <w:sz w:val="28"/>
          <w:szCs w:val="28"/>
        </w:rPr>
        <w:t>Новости со всех концов планеты</w:t>
      </w:r>
    </w:p>
    <w:p w:rsidR="00DD0A1B" w:rsidRPr="00C07C7A" w:rsidRDefault="00DD0A1B" w:rsidP="00DD0A1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C7A">
        <w:rPr>
          <w:rStyle w:val="c27"/>
          <w:i/>
          <w:iCs/>
          <w:color w:val="000000"/>
          <w:sz w:val="28"/>
          <w:szCs w:val="28"/>
        </w:rPr>
        <w:t>Почтальон всегда доставит вам</w:t>
      </w:r>
      <w:r w:rsidR="00C07C7A">
        <w:rPr>
          <w:rStyle w:val="c27"/>
          <w:i/>
          <w:iCs/>
          <w:color w:val="000000"/>
          <w:sz w:val="28"/>
          <w:szCs w:val="28"/>
        </w:rPr>
        <w:t>.</w:t>
      </w:r>
    </w:p>
    <w:p w:rsidR="00C07C7A" w:rsidRDefault="00C07C7A" w:rsidP="00DD0A1B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DD0A1B" w:rsidRDefault="00DD0A1B" w:rsidP="00C07C7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Цель:</w:t>
      </w:r>
      <w:r>
        <w:rPr>
          <w:rStyle w:val="c8"/>
          <w:color w:val="111111"/>
        </w:rPr>
        <w:t> учить запоминать стихотворный текст, выразительно его читать, используя средства художественной выразительности: мимика, жесты;</w:t>
      </w:r>
      <w:r w:rsidR="00C07C7A">
        <w:rPr>
          <w:color w:val="000000"/>
        </w:rPr>
        <w:t xml:space="preserve"> </w:t>
      </w:r>
      <w:r>
        <w:rPr>
          <w:rStyle w:val="c8"/>
          <w:color w:val="111111"/>
        </w:rPr>
        <w:t>развивать память</w:t>
      </w:r>
      <w:r w:rsidR="00C07C7A">
        <w:rPr>
          <w:rStyle w:val="c8"/>
          <w:color w:val="111111"/>
        </w:rPr>
        <w:t>.</w:t>
      </w:r>
    </w:p>
    <w:p w:rsidR="00DD0A1B" w:rsidRDefault="00DD0A1B" w:rsidP="00D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7A" w:rsidRPr="00DD0A1B" w:rsidRDefault="00C07C7A" w:rsidP="00D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7C7A" w:rsidRPr="00DD0A1B" w:rsidSect="0007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9.75pt" o:bullet="t">
        <v:imagedata r:id="rId1" o:title="BD21300_"/>
      </v:shape>
    </w:pict>
  </w:numPicBullet>
  <w:numPicBullet w:numPicBulletId="1">
    <w:pict>
      <v:shape id="_x0000_i1133" type="#_x0000_t75" style="width:9.75pt;height:9.75pt" o:bullet="t">
        <v:imagedata r:id="rId2" o:title="BD21298_"/>
      </v:shape>
    </w:pict>
  </w:numPicBullet>
  <w:abstractNum w:abstractNumId="0">
    <w:nsid w:val="5B3D7613"/>
    <w:multiLevelType w:val="hybridMultilevel"/>
    <w:tmpl w:val="6A8010AE"/>
    <w:lvl w:ilvl="0" w:tplc="1C380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66A9B"/>
    <w:multiLevelType w:val="hybridMultilevel"/>
    <w:tmpl w:val="4D6A5680"/>
    <w:lvl w:ilvl="0" w:tplc="9ADEE4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A1B"/>
    <w:rsid w:val="000175A5"/>
    <w:rsid w:val="00077EC5"/>
    <w:rsid w:val="001A7CD0"/>
    <w:rsid w:val="001B6F86"/>
    <w:rsid w:val="00223E18"/>
    <w:rsid w:val="004B0700"/>
    <w:rsid w:val="004D3375"/>
    <w:rsid w:val="005635BF"/>
    <w:rsid w:val="006833B0"/>
    <w:rsid w:val="006E234E"/>
    <w:rsid w:val="00786923"/>
    <w:rsid w:val="00AB1A8E"/>
    <w:rsid w:val="00C07C7A"/>
    <w:rsid w:val="00D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C5"/>
  </w:style>
  <w:style w:type="paragraph" w:styleId="1">
    <w:name w:val="heading 1"/>
    <w:basedOn w:val="a"/>
    <w:next w:val="a"/>
    <w:link w:val="10"/>
    <w:uiPriority w:val="99"/>
    <w:qFormat/>
    <w:rsid w:val="007869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D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0A1B"/>
  </w:style>
  <w:style w:type="character" w:customStyle="1" w:styleId="c105">
    <w:name w:val="c105"/>
    <w:basedOn w:val="a0"/>
    <w:rsid w:val="00DD0A1B"/>
  </w:style>
  <w:style w:type="character" w:customStyle="1" w:styleId="c4">
    <w:name w:val="c4"/>
    <w:basedOn w:val="a0"/>
    <w:rsid w:val="00DD0A1B"/>
  </w:style>
  <w:style w:type="character" w:customStyle="1" w:styleId="c27">
    <w:name w:val="c27"/>
    <w:basedOn w:val="a0"/>
    <w:rsid w:val="00DD0A1B"/>
  </w:style>
  <w:style w:type="character" w:customStyle="1" w:styleId="c8">
    <w:name w:val="c8"/>
    <w:basedOn w:val="a0"/>
    <w:rsid w:val="00DD0A1B"/>
  </w:style>
  <w:style w:type="paragraph" w:styleId="a3">
    <w:name w:val="Normal (Web)"/>
    <w:basedOn w:val="a"/>
    <w:uiPriority w:val="99"/>
    <w:unhideWhenUsed/>
    <w:rsid w:val="001B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F86"/>
    <w:rPr>
      <w:b/>
      <w:bCs/>
    </w:rPr>
  </w:style>
  <w:style w:type="character" w:styleId="a5">
    <w:name w:val="Emphasis"/>
    <w:basedOn w:val="a0"/>
    <w:uiPriority w:val="20"/>
    <w:qFormat/>
    <w:rsid w:val="001B6F86"/>
    <w:rPr>
      <w:i/>
      <w:iCs/>
    </w:rPr>
  </w:style>
  <w:style w:type="paragraph" w:styleId="a6">
    <w:name w:val="No Spacing"/>
    <w:uiPriority w:val="1"/>
    <w:qFormat/>
    <w:rsid w:val="005635B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23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69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1A7C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EKthf99B4" TargetMode="External"/><Relationship Id="rId12" Type="http://schemas.openxmlformats.org/officeDocument/2006/relationships/hyperlink" Target="https://cs33.babysfera.ru/e/f/9/9/254376840.329786465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jN0hIz7X4" TargetMode="External"/><Relationship Id="rId11" Type="http://schemas.openxmlformats.org/officeDocument/2006/relationships/hyperlink" Target="http://cs33.babysfera.ru/e/f/9/9/254376840.329786280.jpeg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s://www.youtube.com/watch?v=v69xpIsXj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56hd_DXQ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2020-05-09T06:43:00Z</dcterms:created>
  <dcterms:modified xsi:type="dcterms:W3CDTF">2020-05-09T15:50:00Z</dcterms:modified>
</cp:coreProperties>
</file>