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0577" w14:textId="58A844DC" w:rsidR="0017182E" w:rsidRDefault="0017182E" w:rsidP="001718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2E">
        <w:rPr>
          <w:rFonts w:ascii="Times New Roman" w:hAnsi="Times New Roman" w:cs="Times New Roman"/>
          <w:b/>
          <w:bCs/>
          <w:sz w:val="28"/>
          <w:szCs w:val="28"/>
        </w:rPr>
        <w:t>«Мастер – класс «Инновационные формы взаимодействия с родительской общественностью как условие развития полноценного ресурса выпускника-дошкольника»</w:t>
      </w:r>
    </w:p>
    <w:p w14:paraId="06BDF231" w14:textId="17DE22DC" w:rsidR="00361EE1" w:rsidRDefault="00361EE1" w:rsidP="001718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026">
        <w:rPr>
          <w:rFonts w:ascii="Times New Roman" w:hAnsi="Times New Roman" w:cs="Times New Roman"/>
          <w:b/>
          <w:bCs/>
          <w:sz w:val="28"/>
          <w:szCs w:val="28"/>
        </w:rPr>
        <w:t>Тема выступления:</w:t>
      </w:r>
      <w:r w:rsidRPr="004E1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9B7" w:rsidRPr="004E1026">
        <w:rPr>
          <w:rFonts w:ascii="Times New Roman" w:hAnsi="Times New Roman" w:cs="Times New Roman"/>
          <w:bCs/>
          <w:sz w:val="28"/>
          <w:szCs w:val="28"/>
        </w:rPr>
        <w:t>Использование в работе с родителями технологии «</w:t>
      </w:r>
      <w:proofErr w:type="spellStart"/>
      <w:r w:rsidR="004159B7" w:rsidRPr="004E1026">
        <w:rPr>
          <w:rFonts w:ascii="Times New Roman" w:hAnsi="Times New Roman" w:cs="Times New Roman"/>
          <w:bCs/>
          <w:sz w:val="28"/>
          <w:szCs w:val="28"/>
        </w:rPr>
        <w:t>фишбоун</w:t>
      </w:r>
      <w:proofErr w:type="spellEnd"/>
      <w:r w:rsidR="004159B7" w:rsidRPr="004E1026">
        <w:rPr>
          <w:rFonts w:ascii="Times New Roman" w:hAnsi="Times New Roman" w:cs="Times New Roman"/>
          <w:bCs/>
          <w:sz w:val="28"/>
          <w:szCs w:val="28"/>
        </w:rPr>
        <w:t>», как средства определения подготовки детей к школьному обучению</w:t>
      </w:r>
      <w:r w:rsidR="004159B7" w:rsidRPr="006146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1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63180B" w14:textId="77777777" w:rsidR="004E1026" w:rsidRDefault="00F56F67" w:rsidP="0017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4159B7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коллеги! </w:t>
      </w:r>
    </w:p>
    <w:p w14:paraId="3C85C881" w14:textId="25BF6E46" w:rsidR="00F56F67" w:rsidRDefault="00F56F67" w:rsidP="0017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6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2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очу познакомить вас с </w:t>
      </w:r>
      <w:r w:rsidR="00C978DF">
        <w:rPr>
          <w:rFonts w:ascii="Times New Roman" w:hAnsi="Times New Roman" w:cs="Times New Roman"/>
          <w:sz w:val="28"/>
          <w:szCs w:val="28"/>
        </w:rPr>
        <w:t>методом</w:t>
      </w:r>
      <w:r>
        <w:rPr>
          <w:rFonts w:ascii="Times New Roman" w:hAnsi="Times New Roman" w:cs="Times New Roman"/>
          <w:sz w:val="28"/>
          <w:szCs w:val="28"/>
        </w:rPr>
        <w:t xml:space="preserve"> работы с родителями «</w:t>
      </w:r>
      <w:proofErr w:type="spellStart"/>
      <w:r w:rsidR="00C978DF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978DF">
        <w:rPr>
          <w:rFonts w:ascii="Times New Roman" w:hAnsi="Times New Roman" w:cs="Times New Roman"/>
          <w:sz w:val="28"/>
          <w:szCs w:val="28"/>
        </w:rPr>
        <w:t xml:space="preserve">, </w:t>
      </w:r>
      <w:r w:rsidR="00C978DF" w:rsidRPr="00C978DF">
        <w:rPr>
          <w:rFonts w:ascii="Times New Roman" w:hAnsi="Times New Roman" w:cs="Times New Roman"/>
          <w:sz w:val="28"/>
          <w:szCs w:val="28"/>
        </w:rPr>
        <w:t>которы</w:t>
      </w:r>
      <w:r w:rsidR="00C978DF">
        <w:rPr>
          <w:rFonts w:ascii="Times New Roman" w:hAnsi="Times New Roman" w:cs="Times New Roman"/>
          <w:sz w:val="28"/>
          <w:szCs w:val="28"/>
        </w:rPr>
        <w:t xml:space="preserve">й </w:t>
      </w:r>
      <w:r w:rsidR="00C978DF" w:rsidRPr="00C978DF">
        <w:rPr>
          <w:rFonts w:ascii="Times New Roman" w:hAnsi="Times New Roman" w:cs="Times New Roman"/>
          <w:sz w:val="28"/>
          <w:szCs w:val="28"/>
        </w:rPr>
        <w:t>направлен на активизаци</w:t>
      </w:r>
      <w:r w:rsidR="00C978DF">
        <w:rPr>
          <w:rFonts w:ascii="Times New Roman" w:hAnsi="Times New Roman" w:cs="Times New Roman"/>
          <w:sz w:val="28"/>
          <w:szCs w:val="28"/>
        </w:rPr>
        <w:t>ю</w:t>
      </w:r>
      <w:r w:rsidR="00C978DF" w:rsidRPr="00C978DF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C978DF">
        <w:rPr>
          <w:rFonts w:ascii="Times New Roman" w:hAnsi="Times New Roman" w:cs="Times New Roman"/>
          <w:sz w:val="28"/>
          <w:szCs w:val="28"/>
        </w:rPr>
        <w:t xml:space="preserve"> на родительском собрании, </w:t>
      </w:r>
      <w:r w:rsidR="00C978DF" w:rsidRPr="00C978DF">
        <w:rPr>
          <w:rFonts w:ascii="Times New Roman" w:hAnsi="Times New Roman" w:cs="Times New Roman"/>
          <w:sz w:val="28"/>
          <w:szCs w:val="28"/>
        </w:rPr>
        <w:t>возникновение интереса к обсуждаемому материалу, ассоциаций с собственным опытом.</w:t>
      </w:r>
    </w:p>
    <w:p w14:paraId="3FD14B16" w14:textId="77777777" w:rsidR="008A0ED8" w:rsidRDefault="00C978DF" w:rsidP="0017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DF">
        <w:rPr>
          <w:rFonts w:ascii="Times New Roman" w:hAnsi="Times New Roman" w:cs="Times New Roman"/>
          <w:sz w:val="28"/>
          <w:szCs w:val="28"/>
        </w:rPr>
        <w:t xml:space="preserve">Дословно он переводится с английского как «Рыбная кость» или «Скелет рыбы». </w:t>
      </w:r>
      <w:r w:rsidR="008A0ED8" w:rsidRPr="008A0ED8">
        <w:rPr>
          <w:rFonts w:ascii="Times New Roman" w:hAnsi="Times New Roman" w:cs="Times New Roman"/>
          <w:sz w:val="28"/>
          <w:szCs w:val="28"/>
        </w:rPr>
        <w:t>Такое название он получил за внешний вид схемы, которая похожа на скелет рыбы. Это упрощенный вид диаграммы Исикавы, японского ученого, который занимался вопросами критического мышления.</w:t>
      </w:r>
      <w:r w:rsidR="008A0E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64582" w14:textId="0B0AFE7A" w:rsidR="00C978DF" w:rsidRDefault="00C978DF" w:rsidP="0017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DF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r w:rsidR="0095604F">
        <w:rPr>
          <w:rFonts w:ascii="Times New Roman" w:hAnsi="Times New Roman" w:cs="Times New Roman"/>
          <w:sz w:val="28"/>
          <w:szCs w:val="28"/>
        </w:rPr>
        <w:t>ф</w:t>
      </w:r>
      <w:r w:rsidRPr="00C978DF">
        <w:rPr>
          <w:rFonts w:ascii="Times New Roman" w:hAnsi="Times New Roman" w:cs="Times New Roman"/>
          <w:sz w:val="28"/>
          <w:szCs w:val="28"/>
        </w:rPr>
        <w:t>ишбоуна</w:t>
      </w:r>
      <w:proofErr w:type="spellEnd"/>
      <w:r w:rsidRPr="00C978DF">
        <w:rPr>
          <w:rFonts w:ascii="Times New Roman" w:hAnsi="Times New Roman" w:cs="Times New Roman"/>
          <w:sz w:val="28"/>
          <w:szCs w:val="28"/>
        </w:rPr>
        <w:t xml:space="preserve"> – схематическая диаграмма в форме рыбьего скелета</w:t>
      </w:r>
      <w:r w:rsidR="006C46C2">
        <w:rPr>
          <w:rFonts w:ascii="Times New Roman" w:hAnsi="Times New Roman" w:cs="Times New Roman"/>
          <w:sz w:val="28"/>
          <w:szCs w:val="28"/>
        </w:rPr>
        <w:t>,</w:t>
      </w:r>
      <w:r w:rsidRPr="00C978DF">
        <w:rPr>
          <w:rFonts w:ascii="Times New Roman" w:hAnsi="Times New Roman" w:cs="Times New Roman"/>
          <w:sz w:val="28"/>
          <w:szCs w:val="28"/>
        </w:rPr>
        <w:t xml:space="preserve"> </w:t>
      </w:r>
      <w:r w:rsidR="006C46C2" w:rsidRPr="006C46C2">
        <w:rPr>
          <w:rFonts w:ascii="Times New Roman" w:hAnsi="Times New Roman" w:cs="Times New Roman"/>
          <w:sz w:val="28"/>
          <w:szCs w:val="28"/>
        </w:rPr>
        <w:t>позволяющ</w:t>
      </w:r>
      <w:r w:rsidR="006C46C2">
        <w:rPr>
          <w:rFonts w:ascii="Times New Roman" w:hAnsi="Times New Roman" w:cs="Times New Roman"/>
          <w:sz w:val="28"/>
          <w:szCs w:val="28"/>
        </w:rPr>
        <w:t>ая</w:t>
      </w:r>
      <w:r w:rsidR="006C46C2" w:rsidRPr="006C46C2">
        <w:rPr>
          <w:rFonts w:ascii="Times New Roman" w:hAnsi="Times New Roman" w:cs="Times New Roman"/>
          <w:sz w:val="28"/>
          <w:szCs w:val="28"/>
        </w:rPr>
        <w:t xml:space="preserve"> наглядно продемонстрировать определенные причины конкретных событий, явлений, проблем и соответствующие выводы или результаты обсуждения.</w:t>
      </w:r>
    </w:p>
    <w:p w14:paraId="096F1816" w14:textId="607653D1" w:rsidR="006146AF" w:rsidRPr="006146AF" w:rsidRDefault="006146AF" w:rsidP="0017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AF">
        <w:rPr>
          <w:rFonts w:ascii="Times New Roman" w:hAnsi="Times New Roman" w:cs="Times New Roman"/>
          <w:sz w:val="28"/>
          <w:szCs w:val="28"/>
        </w:rPr>
        <w:t>Данную технологию возможно применять:</w:t>
      </w:r>
    </w:p>
    <w:p w14:paraId="05FBCCAD" w14:textId="1FC59440" w:rsidR="006146AF" w:rsidRPr="006146AF" w:rsidRDefault="006146AF" w:rsidP="0017182E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Pr="006146AF">
        <w:rPr>
          <w:rFonts w:ascii="Times New Roman" w:hAnsi="Times New Roman" w:cs="Times New Roman"/>
          <w:sz w:val="28"/>
          <w:szCs w:val="28"/>
        </w:rPr>
        <w:t>ндивидуальной работе - всем раздается для анализа одинаковое задание и перед каждым ставится цель — заполнить схему «Рыбий скелет». Затем проходит обсуждение результатов, обмен мнениями и заполнение общей схемы на доске.</w:t>
      </w:r>
    </w:p>
    <w:p w14:paraId="1A0B05B4" w14:textId="188CEAF1" w:rsidR="006146AF" w:rsidRPr="006146AF" w:rsidRDefault="006146AF" w:rsidP="0017182E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6146AF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6AF">
        <w:rPr>
          <w:rFonts w:ascii="Times New Roman" w:hAnsi="Times New Roman" w:cs="Times New Roman"/>
          <w:sz w:val="28"/>
          <w:szCs w:val="28"/>
        </w:rPr>
        <w:t xml:space="preserve"> в группах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6146AF">
        <w:rPr>
          <w:rFonts w:ascii="Times New Roman" w:hAnsi="Times New Roman" w:cs="Times New Roman"/>
          <w:sz w:val="28"/>
          <w:szCs w:val="28"/>
        </w:rPr>
        <w:t>аждая из групп получает отдельное задание. Затем его обсуждение – в группах.</w:t>
      </w:r>
    </w:p>
    <w:p w14:paraId="0AF84FE1" w14:textId="06B37090" w:rsidR="006C46C2" w:rsidRDefault="005264A8" w:rsidP="0017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A8">
        <w:rPr>
          <w:rFonts w:ascii="Times New Roman" w:hAnsi="Times New Roman" w:cs="Times New Roman"/>
          <w:sz w:val="28"/>
          <w:szCs w:val="28"/>
        </w:rPr>
        <w:t>С помощью схемы можно найти решение из любой рассматриваемой сложной ситуации, при этом возникают каждый раз новые идеи. Эффективным будет ее применение во время Мозгового штурма.</w:t>
      </w:r>
    </w:p>
    <w:p w14:paraId="2CF1EE59" w14:textId="7812DF40" w:rsidR="00E77D4F" w:rsidRPr="006146AF" w:rsidRDefault="00E77D4F" w:rsidP="001718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46A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Предлагаю практически попробовать заполнить схему по теме «</w:t>
      </w:r>
      <w:r w:rsidR="006146AF" w:rsidRPr="006146A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F26833">
        <w:rPr>
          <w:rFonts w:ascii="Times New Roman" w:hAnsi="Times New Roman" w:cs="Times New Roman"/>
          <w:i/>
          <w:iCs/>
          <w:sz w:val="28"/>
          <w:szCs w:val="28"/>
        </w:rPr>
        <w:t>еправильная речь</w:t>
      </w:r>
      <w:r w:rsidR="004E10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E1026" w:rsidRPr="0017182E">
        <w:rPr>
          <w:rFonts w:ascii="Times New Roman" w:hAnsi="Times New Roman" w:cs="Times New Roman"/>
          <w:i/>
          <w:iCs/>
          <w:sz w:val="28"/>
          <w:szCs w:val="28"/>
        </w:rPr>
        <w:t>дошкольника</w:t>
      </w:r>
      <w:r w:rsidR="006146AF" w:rsidRPr="006146AF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14:paraId="4D8930F1" w14:textId="34DD3DA2" w:rsidR="005264A8" w:rsidRPr="005264A8" w:rsidRDefault="005264A8" w:rsidP="0017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A8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4E1026" w:rsidRPr="001718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1026" w:rsidRPr="0017182E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4E1026" w:rsidRPr="0017182E">
        <w:rPr>
          <w:rFonts w:ascii="Times New Roman" w:hAnsi="Times New Roman" w:cs="Times New Roman"/>
          <w:sz w:val="28"/>
          <w:szCs w:val="28"/>
        </w:rPr>
        <w:t xml:space="preserve">» </w:t>
      </w:r>
      <w:r w:rsidRPr="005264A8">
        <w:rPr>
          <w:rFonts w:ascii="Times New Roman" w:hAnsi="Times New Roman" w:cs="Times New Roman"/>
          <w:sz w:val="28"/>
          <w:szCs w:val="28"/>
        </w:rPr>
        <w:t>включает в себя основные четыре блока</w:t>
      </w:r>
      <w:r w:rsidR="0017182E">
        <w:rPr>
          <w:rFonts w:ascii="Times New Roman" w:hAnsi="Times New Roman" w:cs="Times New Roman"/>
          <w:sz w:val="28"/>
          <w:szCs w:val="28"/>
        </w:rPr>
        <w:t xml:space="preserve">: </w:t>
      </w:r>
      <w:r w:rsidRPr="005264A8">
        <w:rPr>
          <w:rFonts w:ascii="Times New Roman" w:hAnsi="Times New Roman" w:cs="Times New Roman"/>
          <w:sz w:val="28"/>
          <w:szCs w:val="28"/>
        </w:rPr>
        <w:t>голов</w:t>
      </w:r>
      <w:r w:rsidR="004E1026">
        <w:rPr>
          <w:rFonts w:ascii="Times New Roman" w:hAnsi="Times New Roman" w:cs="Times New Roman"/>
          <w:sz w:val="28"/>
          <w:szCs w:val="28"/>
        </w:rPr>
        <w:t>а</w:t>
      </w:r>
      <w:r w:rsidRPr="005264A8">
        <w:rPr>
          <w:rFonts w:ascii="Times New Roman" w:hAnsi="Times New Roman" w:cs="Times New Roman"/>
          <w:sz w:val="28"/>
          <w:szCs w:val="28"/>
        </w:rPr>
        <w:t>, хвост, верхни</w:t>
      </w:r>
      <w:r w:rsidR="004E1026">
        <w:rPr>
          <w:rFonts w:ascii="Times New Roman" w:hAnsi="Times New Roman" w:cs="Times New Roman"/>
          <w:sz w:val="28"/>
          <w:szCs w:val="28"/>
        </w:rPr>
        <w:t>е</w:t>
      </w:r>
      <w:r w:rsidRPr="005264A8">
        <w:rPr>
          <w:rFonts w:ascii="Times New Roman" w:hAnsi="Times New Roman" w:cs="Times New Roman"/>
          <w:sz w:val="28"/>
          <w:szCs w:val="28"/>
        </w:rPr>
        <w:t xml:space="preserve"> и нижни</w:t>
      </w:r>
      <w:r w:rsidR="004E1026">
        <w:rPr>
          <w:rFonts w:ascii="Times New Roman" w:hAnsi="Times New Roman" w:cs="Times New Roman"/>
          <w:sz w:val="28"/>
          <w:szCs w:val="28"/>
        </w:rPr>
        <w:t>е</w:t>
      </w:r>
      <w:r w:rsidRPr="005264A8">
        <w:rPr>
          <w:rFonts w:ascii="Times New Roman" w:hAnsi="Times New Roman" w:cs="Times New Roman"/>
          <w:sz w:val="28"/>
          <w:szCs w:val="28"/>
        </w:rPr>
        <w:t xml:space="preserve"> косточк</w:t>
      </w:r>
      <w:r w:rsidR="004E1026">
        <w:rPr>
          <w:rFonts w:ascii="Times New Roman" w:hAnsi="Times New Roman" w:cs="Times New Roman"/>
          <w:sz w:val="28"/>
          <w:szCs w:val="28"/>
        </w:rPr>
        <w:t>и</w:t>
      </w:r>
      <w:r w:rsidRPr="005264A8">
        <w:rPr>
          <w:rFonts w:ascii="Times New Roman" w:hAnsi="Times New Roman" w:cs="Times New Roman"/>
          <w:sz w:val="28"/>
          <w:szCs w:val="28"/>
        </w:rPr>
        <w:t>. Связующим звеном выступает основная кость или хребет рыбы.</w:t>
      </w:r>
    </w:p>
    <w:p w14:paraId="3CA7571E" w14:textId="08A5584E" w:rsidR="005264A8" w:rsidRPr="005264A8" w:rsidRDefault="005264A8" w:rsidP="0017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A8">
        <w:rPr>
          <w:rFonts w:ascii="Times New Roman" w:hAnsi="Times New Roman" w:cs="Times New Roman"/>
          <w:i/>
          <w:iCs/>
          <w:sz w:val="28"/>
          <w:szCs w:val="28"/>
        </w:rPr>
        <w:t>Голова</w:t>
      </w:r>
      <w:r w:rsidRPr="005264A8">
        <w:rPr>
          <w:rFonts w:ascii="Times New Roman" w:hAnsi="Times New Roman" w:cs="Times New Roman"/>
          <w:sz w:val="28"/>
          <w:szCs w:val="28"/>
        </w:rPr>
        <w:t xml:space="preserve"> </w:t>
      </w:r>
      <w:r w:rsidR="004E1026">
        <w:rPr>
          <w:rFonts w:ascii="Times New Roman" w:hAnsi="Times New Roman" w:cs="Times New Roman"/>
          <w:sz w:val="28"/>
          <w:szCs w:val="28"/>
        </w:rPr>
        <w:t>-</w:t>
      </w:r>
      <w:r w:rsidRPr="005264A8">
        <w:rPr>
          <w:rFonts w:ascii="Times New Roman" w:hAnsi="Times New Roman" w:cs="Times New Roman"/>
          <w:sz w:val="28"/>
          <w:szCs w:val="28"/>
        </w:rPr>
        <w:t xml:space="preserve"> проблема, вопрос или тема, которые подлежат анализу.</w:t>
      </w:r>
    </w:p>
    <w:p w14:paraId="163E75AE" w14:textId="177275FE" w:rsidR="005264A8" w:rsidRPr="005264A8" w:rsidRDefault="005264A8" w:rsidP="0017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A8">
        <w:rPr>
          <w:rFonts w:ascii="Times New Roman" w:hAnsi="Times New Roman" w:cs="Times New Roman"/>
          <w:i/>
          <w:iCs/>
          <w:sz w:val="28"/>
          <w:szCs w:val="28"/>
        </w:rPr>
        <w:t>Верхние косточки</w:t>
      </w:r>
      <w:r w:rsidRPr="005264A8">
        <w:rPr>
          <w:rFonts w:ascii="Times New Roman" w:hAnsi="Times New Roman" w:cs="Times New Roman"/>
          <w:sz w:val="28"/>
          <w:szCs w:val="28"/>
        </w:rPr>
        <w:t xml:space="preserve"> </w:t>
      </w:r>
      <w:r w:rsidR="004E1026">
        <w:rPr>
          <w:rFonts w:ascii="Times New Roman" w:hAnsi="Times New Roman" w:cs="Times New Roman"/>
          <w:sz w:val="28"/>
          <w:szCs w:val="28"/>
        </w:rPr>
        <w:t>-</w:t>
      </w:r>
      <w:r w:rsidRPr="005264A8">
        <w:rPr>
          <w:rFonts w:ascii="Times New Roman" w:hAnsi="Times New Roman" w:cs="Times New Roman"/>
          <w:sz w:val="28"/>
          <w:szCs w:val="28"/>
        </w:rPr>
        <w:t xml:space="preserve"> на них фиксируются основные понятия темы, причины, которые привели к проблеме.</w:t>
      </w:r>
    </w:p>
    <w:p w14:paraId="1B6A55D0" w14:textId="2329A6FB" w:rsidR="005264A8" w:rsidRPr="005264A8" w:rsidRDefault="005264A8" w:rsidP="0017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A8">
        <w:rPr>
          <w:rFonts w:ascii="Times New Roman" w:hAnsi="Times New Roman" w:cs="Times New Roman"/>
          <w:i/>
          <w:iCs/>
          <w:sz w:val="28"/>
          <w:szCs w:val="28"/>
        </w:rPr>
        <w:t>Нижние косточки</w:t>
      </w:r>
      <w:r w:rsidR="004E1026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5264A8">
        <w:rPr>
          <w:rFonts w:ascii="Times New Roman" w:hAnsi="Times New Roman" w:cs="Times New Roman"/>
          <w:sz w:val="28"/>
          <w:szCs w:val="28"/>
        </w:rPr>
        <w:t xml:space="preserve"> факты, подтверждающие наличие сформулированных причин, или </w:t>
      </w:r>
      <w:r w:rsidR="00110808">
        <w:rPr>
          <w:rFonts w:ascii="Times New Roman" w:hAnsi="Times New Roman" w:cs="Times New Roman"/>
          <w:sz w:val="28"/>
          <w:szCs w:val="28"/>
        </w:rPr>
        <w:t>пути решения проблемы.</w:t>
      </w:r>
    </w:p>
    <w:p w14:paraId="73BCDE9B" w14:textId="4A82143E" w:rsidR="005264A8" w:rsidRPr="005264A8" w:rsidRDefault="005264A8" w:rsidP="0017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A8">
        <w:rPr>
          <w:rFonts w:ascii="Times New Roman" w:hAnsi="Times New Roman" w:cs="Times New Roman"/>
          <w:i/>
          <w:iCs/>
          <w:sz w:val="28"/>
          <w:szCs w:val="28"/>
        </w:rPr>
        <w:t>Хвост</w:t>
      </w:r>
      <w:r w:rsidR="004E1026">
        <w:rPr>
          <w:rFonts w:ascii="Times New Roman" w:hAnsi="Times New Roman" w:cs="Times New Roman"/>
          <w:sz w:val="28"/>
          <w:szCs w:val="28"/>
        </w:rPr>
        <w:t xml:space="preserve"> -</w:t>
      </w:r>
      <w:r w:rsidRPr="005264A8">
        <w:rPr>
          <w:rFonts w:ascii="Times New Roman" w:hAnsi="Times New Roman" w:cs="Times New Roman"/>
          <w:sz w:val="28"/>
          <w:szCs w:val="28"/>
        </w:rPr>
        <w:t xml:space="preserve"> ответ на поставленный вопрос, выводы, обобщения.</w:t>
      </w:r>
    </w:p>
    <w:p w14:paraId="71920611" w14:textId="6E844A54" w:rsidR="00D422F2" w:rsidRDefault="008D1904" w:rsidP="0017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EFE871" wp14:editId="12151677">
            <wp:simplePos x="0" y="0"/>
            <wp:positionH relativeFrom="margin">
              <wp:posOffset>-28575</wp:posOffset>
            </wp:positionH>
            <wp:positionV relativeFrom="paragraph">
              <wp:posOffset>386715</wp:posOffset>
            </wp:positionV>
            <wp:extent cx="5940425" cy="4130040"/>
            <wp:effectExtent l="0" t="0" r="3175" b="381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"/>
                    <a:stretch/>
                  </pic:blipFill>
                  <pic:spPr bwMode="auto">
                    <a:xfrm>
                      <a:off x="0" y="0"/>
                      <a:ext cx="5940425" cy="413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4CD12" w14:textId="24ABFF03" w:rsidR="007A0A42" w:rsidRPr="007A0A42" w:rsidRDefault="007A0A42" w:rsidP="001718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39E8F" w14:textId="114AC5A0" w:rsidR="00143858" w:rsidRPr="00DF5907" w:rsidRDefault="00143858" w:rsidP="0017182E">
      <w:pPr>
        <w:jc w:val="both"/>
        <w:rPr>
          <w:rFonts w:ascii="Times New Roman" w:hAnsi="Times New Roman" w:cs="Times New Roman"/>
          <w:sz w:val="28"/>
          <w:szCs w:val="28"/>
        </w:rPr>
      </w:pPr>
      <w:r w:rsidRPr="00DF5907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Pr="00DF5907">
        <w:rPr>
          <w:rFonts w:ascii="Times New Roman" w:hAnsi="Times New Roman" w:cs="Times New Roman"/>
          <w:sz w:val="28"/>
          <w:szCs w:val="28"/>
        </w:rPr>
        <w:t xml:space="preserve"> – «неправильная речь</w:t>
      </w:r>
      <w:r w:rsidR="004E1026" w:rsidRPr="00DF5907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DF5907">
        <w:rPr>
          <w:rFonts w:ascii="Times New Roman" w:hAnsi="Times New Roman" w:cs="Times New Roman"/>
          <w:sz w:val="28"/>
          <w:szCs w:val="28"/>
        </w:rPr>
        <w:t>»</w:t>
      </w:r>
    </w:p>
    <w:p w14:paraId="7562D6E6" w14:textId="6C5E6772" w:rsidR="007A0A42" w:rsidRPr="00DF5907" w:rsidRDefault="006B2C55" w:rsidP="001718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040">
        <w:rPr>
          <w:rFonts w:ascii="Times New Roman" w:hAnsi="Times New Roman" w:cs="Times New Roman"/>
          <w:bCs/>
          <w:i/>
          <w:iCs/>
          <w:sz w:val="28"/>
          <w:szCs w:val="28"/>
        </w:rPr>
        <w:t>Что может размещаться в верхней части скелета</w:t>
      </w:r>
      <w:r w:rsidRPr="00DF5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907">
        <w:rPr>
          <w:rFonts w:ascii="Times New Roman" w:hAnsi="Times New Roman" w:cs="Times New Roman"/>
          <w:bCs/>
          <w:color w:val="008000"/>
          <w:sz w:val="28"/>
          <w:szCs w:val="28"/>
        </w:rPr>
        <w:t>–</w:t>
      </w:r>
      <w:r w:rsidRPr="00DF5907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Pr="00DF5907">
        <w:rPr>
          <w:rFonts w:ascii="Times New Roman" w:hAnsi="Times New Roman" w:cs="Times New Roman"/>
          <w:b/>
          <w:bCs/>
          <w:sz w:val="28"/>
          <w:szCs w:val="28"/>
        </w:rPr>
        <w:t>в п</w:t>
      </w:r>
      <w:r w:rsidR="00143858" w:rsidRPr="00DF5907">
        <w:rPr>
          <w:rFonts w:ascii="Times New Roman" w:hAnsi="Times New Roman" w:cs="Times New Roman"/>
          <w:b/>
          <w:bCs/>
          <w:sz w:val="28"/>
          <w:szCs w:val="28"/>
        </w:rPr>
        <w:t>ричин</w:t>
      </w:r>
      <w:r w:rsidRPr="00DF5907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143858" w:rsidRPr="00DF59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597D42" w14:textId="0ACF759D" w:rsidR="007A0A42" w:rsidRPr="00DF5907" w:rsidRDefault="007A0A42" w:rsidP="001718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907">
        <w:rPr>
          <w:rFonts w:ascii="Times New Roman" w:hAnsi="Times New Roman" w:cs="Times New Roman"/>
          <w:sz w:val="28"/>
          <w:szCs w:val="28"/>
          <w:u w:val="single"/>
        </w:rPr>
        <w:lastRenderedPageBreak/>
        <w:t>Недостаточное речевое окружение</w:t>
      </w:r>
      <w:r w:rsidR="00B323D0" w:rsidRPr="00DF5907">
        <w:rPr>
          <w:rFonts w:ascii="Times New Roman" w:hAnsi="Times New Roman" w:cs="Times New Roman"/>
          <w:sz w:val="28"/>
          <w:szCs w:val="28"/>
          <w:u w:val="single"/>
        </w:rPr>
        <w:t xml:space="preserve"> или неправильная речь окружающих взрослых</w:t>
      </w:r>
    </w:p>
    <w:p w14:paraId="69577F2F" w14:textId="7E435D1D" w:rsidR="008A5381" w:rsidRPr="00CE1040" w:rsidRDefault="008A5381" w:rsidP="0017182E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Речевое окружение </w:t>
      </w:r>
      <w:r w:rsidR="00886757" w:rsidRPr="00CE104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B2C55"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6757" w:rsidRPr="00CE1040">
        <w:rPr>
          <w:rFonts w:ascii="Times New Roman" w:hAnsi="Times New Roman" w:cs="Times New Roman"/>
          <w:i/>
          <w:iCs/>
          <w:sz w:val="28"/>
          <w:szCs w:val="28"/>
        </w:rPr>
        <w:t>семья, взрослые, сверстники с которыми постоянно общается ребенок. Речевое окружение должно содействовать совершенствованию речи ребенка</w:t>
      </w:r>
      <w:r w:rsidR="00421C42" w:rsidRPr="00CE1040">
        <w:rPr>
          <w:rFonts w:ascii="Times New Roman" w:hAnsi="Times New Roman" w:cs="Times New Roman"/>
          <w:i/>
          <w:iCs/>
          <w:sz w:val="28"/>
          <w:szCs w:val="28"/>
        </w:rPr>
        <w:t>. Неправильная речь взрослых, является примером, на котором формируется речь ребенка.</w:t>
      </w:r>
    </w:p>
    <w:p w14:paraId="6A90D5CD" w14:textId="52567361" w:rsidR="00421C42" w:rsidRPr="00CE1040" w:rsidRDefault="00B323D0" w:rsidP="0017182E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040">
        <w:rPr>
          <w:rFonts w:ascii="Times New Roman" w:hAnsi="Times New Roman" w:cs="Times New Roman"/>
          <w:i/>
          <w:iCs/>
          <w:sz w:val="28"/>
          <w:szCs w:val="28"/>
        </w:rPr>
        <w:t>Речевые недостатки,</w:t>
      </w:r>
      <w:r w:rsidR="00421C42"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 закрепившись в детстве, с большим трудом преодолеваются в последующие годы.</w:t>
      </w:r>
    </w:p>
    <w:p w14:paraId="59953B3C" w14:textId="748611EC" w:rsidR="00B323D0" w:rsidRPr="00DF5907" w:rsidRDefault="008D1904" w:rsidP="001718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907">
        <w:rPr>
          <w:rFonts w:ascii="Times New Roman" w:hAnsi="Times New Roman" w:cs="Times New Roman"/>
          <w:sz w:val="28"/>
          <w:szCs w:val="28"/>
          <w:u w:val="single"/>
        </w:rPr>
        <w:t>Неправильное строение или недостаточная подвижность органов речи</w:t>
      </w:r>
    </w:p>
    <w:p w14:paraId="566A720F" w14:textId="367879EB" w:rsidR="00D43F65" w:rsidRPr="00CE1040" w:rsidRDefault="00D43F65" w:rsidP="0017182E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040">
        <w:rPr>
          <w:rFonts w:ascii="Times New Roman" w:hAnsi="Times New Roman" w:cs="Times New Roman"/>
          <w:i/>
          <w:iCs/>
          <w:sz w:val="28"/>
          <w:szCs w:val="28"/>
        </w:rPr>
        <w:t>Частой причиной неправильной речи(</w:t>
      </w:r>
      <w:r w:rsidR="00106108" w:rsidRPr="00CE1040">
        <w:rPr>
          <w:rFonts w:ascii="Times New Roman" w:hAnsi="Times New Roman" w:cs="Times New Roman"/>
          <w:i/>
          <w:iCs/>
          <w:sz w:val="28"/>
          <w:szCs w:val="28"/>
        </w:rPr>
        <w:t>звукопроизношения) являются</w:t>
      </w:r>
      <w:r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 дефекты в строении речевых органов ребенка (наиболее частые: неправильное строение челюсти и зубов, слишком большой или слишком маленький язык, короткая уздечка языка, расщелина верхней губы).</w:t>
      </w:r>
    </w:p>
    <w:p w14:paraId="40523705" w14:textId="7CDD284A" w:rsidR="00D43F65" w:rsidRPr="00DF5907" w:rsidRDefault="00143858" w:rsidP="001718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907">
        <w:rPr>
          <w:rFonts w:ascii="Times New Roman" w:hAnsi="Times New Roman" w:cs="Times New Roman"/>
          <w:sz w:val="28"/>
          <w:szCs w:val="28"/>
          <w:u w:val="single"/>
        </w:rPr>
        <w:t>Несформированность психических функций</w:t>
      </w:r>
    </w:p>
    <w:p w14:paraId="4B5FA6E1" w14:textId="30B5EE85" w:rsidR="00754BE3" w:rsidRPr="00CE1040" w:rsidRDefault="00754BE3" w:rsidP="0017182E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040">
        <w:rPr>
          <w:rFonts w:ascii="Times New Roman" w:hAnsi="Times New Roman" w:cs="Times New Roman"/>
          <w:i/>
          <w:iCs/>
          <w:sz w:val="28"/>
          <w:szCs w:val="28"/>
        </w:rPr>
        <w:t>Речь связана со всеми психическими процессами</w:t>
      </w:r>
      <w:r w:rsidR="00773C9B" w:rsidRPr="00CE1040">
        <w:rPr>
          <w:rFonts w:ascii="Times New Roman" w:hAnsi="Times New Roman" w:cs="Times New Roman"/>
          <w:i/>
          <w:iCs/>
          <w:sz w:val="28"/>
          <w:szCs w:val="28"/>
        </w:rPr>
        <w:t>: внимание, восприятие, память, мышление, таким образом, если какая-либо из психических функций западает, это отражается на формировании речи у ребенка.</w:t>
      </w:r>
    </w:p>
    <w:p w14:paraId="2C98E154" w14:textId="77777777" w:rsidR="00773C9B" w:rsidRPr="00DF5907" w:rsidRDefault="00773C9B" w:rsidP="0017182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4E8C2B0C" w14:textId="0DDCCFA7" w:rsidR="00773C9B" w:rsidRPr="00DF5907" w:rsidRDefault="006B2C55" w:rsidP="0017182E">
      <w:pPr>
        <w:pStyle w:val="a3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040">
        <w:rPr>
          <w:rFonts w:ascii="Times New Roman" w:hAnsi="Times New Roman" w:cs="Times New Roman"/>
          <w:bCs/>
          <w:i/>
          <w:iCs/>
          <w:sz w:val="28"/>
          <w:szCs w:val="28"/>
        </w:rPr>
        <w:t>Теперь рассмотрим, что можно разместить</w:t>
      </w:r>
      <w:r w:rsidR="00090862" w:rsidRPr="00CE10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нижней части</w:t>
      </w:r>
      <w:r w:rsidR="00090862" w:rsidRPr="00DF5907">
        <w:rPr>
          <w:rFonts w:ascii="Times New Roman" w:hAnsi="Times New Roman" w:cs="Times New Roman"/>
          <w:b/>
          <w:bCs/>
          <w:sz w:val="28"/>
          <w:szCs w:val="28"/>
        </w:rPr>
        <w:t xml:space="preserve"> - п</w:t>
      </w:r>
      <w:r w:rsidR="00773C9B" w:rsidRPr="00DF5907">
        <w:rPr>
          <w:rFonts w:ascii="Times New Roman" w:hAnsi="Times New Roman" w:cs="Times New Roman"/>
          <w:b/>
          <w:bCs/>
          <w:sz w:val="28"/>
          <w:szCs w:val="28"/>
        </w:rPr>
        <w:t>ути решения:</w:t>
      </w:r>
    </w:p>
    <w:p w14:paraId="4750F5DF" w14:textId="0B7069E7" w:rsidR="00773C9B" w:rsidRPr="00DF5907" w:rsidRDefault="00773C9B" w:rsidP="001718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907">
        <w:rPr>
          <w:rFonts w:ascii="Times New Roman" w:hAnsi="Times New Roman" w:cs="Times New Roman"/>
          <w:sz w:val="28"/>
          <w:szCs w:val="28"/>
          <w:u w:val="single"/>
        </w:rPr>
        <w:t>Развитие артикуляционной моторики</w:t>
      </w:r>
    </w:p>
    <w:p w14:paraId="729B82C1" w14:textId="41677779" w:rsidR="00991F79" w:rsidRPr="00CE1040" w:rsidRDefault="00991F79" w:rsidP="0017182E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040">
        <w:rPr>
          <w:rFonts w:ascii="Times New Roman" w:hAnsi="Times New Roman" w:cs="Times New Roman"/>
          <w:i/>
          <w:iCs/>
          <w:sz w:val="28"/>
          <w:szCs w:val="28"/>
        </w:rPr>
        <w:t>Артикуляционные упражнения преподносятся детям в виде сказок, стихов, загадок, считалок, иллюстраций, что делает их более интересными, увлекательными, ребенок не замечает, что его учат. А это значит, что процесс развития артикуляционной моторики протекает активнее и преодоление трудностей проходит легче</w:t>
      </w:r>
      <w:r w:rsidR="00707D8E" w:rsidRPr="00CE10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95F4555" w14:textId="0678EC5F" w:rsidR="00707D8E" w:rsidRPr="00DF5907" w:rsidRDefault="00707D8E" w:rsidP="001718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907">
        <w:rPr>
          <w:rFonts w:ascii="Times New Roman" w:hAnsi="Times New Roman" w:cs="Times New Roman"/>
          <w:sz w:val="28"/>
          <w:szCs w:val="28"/>
          <w:u w:val="single"/>
        </w:rPr>
        <w:t>Развитие дыхания</w:t>
      </w:r>
    </w:p>
    <w:p w14:paraId="68109A27" w14:textId="5232B6E1" w:rsidR="00707D8E" w:rsidRPr="00CE1040" w:rsidRDefault="00707D8E" w:rsidP="0017182E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Активное использование дыхательных игр и упражнений позволяет улучшить и ускорить процесс формирования правильной речи. </w:t>
      </w:r>
    </w:p>
    <w:p w14:paraId="7E9EC886" w14:textId="44158072" w:rsidR="00707D8E" w:rsidRPr="00DF5907" w:rsidRDefault="00707D8E" w:rsidP="001718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907">
        <w:rPr>
          <w:rFonts w:ascii="Times New Roman" w:hAnsi="Times New Roman" w:cs="Times New Roman"/>
          <w:sz w:val="28"/>
          <w:szCs w:val="28"/>
          <w:u w:val="single"/>
        </w:rPr>
        <w:t>Развитие мелкой и общей моторики</w:t>
      </w:r>
    </w:p>
    <w:p w14:paraId="07ED685D" w14:textId="3C20F39B" w:rsidR="00B46579" w:rsidRPr="00CE1040" w:rsidRDefault="00B46579" w:rsidP="0017182E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Чем выше двигательная активность ребенка, тем лучше развивается его речь. </w:t>
      </w:r>
      <w:r w:rsidR="00462434"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Общая моторика (физкультминутки, </w:t>
      </w:r>
      <w:proofErr w:type="spellStart"/>
      <w:r w:rsidR="00462434" w:rsidRPr="00CE1040">
        <w:rPr>
          <w:rFonts w:ascii="Times New Roman" w:hAnsi="Times New Roman" w:cs="Times New Roman"/>
          <w:i/>
          <w:iCs/>
          <w:sz w:val="28"/>
          <w:szCs w:val="28"/>
        </w:rPr>
        <w:t>логоритмика</w:t>
      </w:r>
      <w:proofErr w:type="spellEnd"/>
      <w:r w:rsidR="00462434"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). Мелкая моторика (шнуровки, </w:t>
      </w:r>
      <w:proofErr w:type="spellStart"/>
      <w:r w:rsidR="00462434" w:rsidRPr="00CE1040">
        <w:rPr>
          <w:rFonts w:ascii="Times New Roman" w:hAnsi="Times New Roman" w:cs="Times New Roman"/>
          <w:i/>
          <w:iCs/>
          <w:sz w:val="28"/>
          <w:szCs w:val="28"/>
        </w:rPr>
        <w:t>пазлы</w:t>
      </w:r>
      <w:proofErr w:type="spellEnd"/>
      <w:r w:rsidR="00462434" w:rsidRPr="00CE1040">
        <w:rPr>
          <w:rFonts w:ascii="Times New Roman" w:hAnsi="Times New Roman" w:cs="Times New Roman"/>
          <w:i/>
          <w:iCs/>
          <w:sz w:val="28"/>
          <w:szCs w:val="28"/>
        </w:rPr>
        <w:t>, мозаика, конструкторы)</w:t>
      </w:r>
      <w:r w:rsidR="0020216A" w:rsidRPr="00CE10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72E5381" w14:textId="73ED6831" w:rsidR="0020216A" w:rsidRPr="00CE1040" w:rsidRDefault="0020216A" w:rsidP="001718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F5907">
        <w:rPr>
          <w:rFonts w:ascii="Times New Roman" w:hAnsi="Times New Roman" w:cs="Times New Roman"/>
          <w:sz w:val="28"/>
          <w:szCs w:val="28"/>
          <w:u w:val="single"/>
        </w:rPr>
        <w:t>Обогащение словарного запаса</w:t>
      </w:r>
      <w:r w:rsidR="00A4739E" w:rsidRPr="00DF59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>Упр</w:t>
      </w:r>
      <w:proofErr w:type="spellEnd"/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-я: </w:t>
      </w:r>
      <w:r w:rsidR="0052196B" w:rsidRPr="00CE104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>Какой?Какая?Какие</w:t>
      </w:r>
      <w:proofErr w:type="spellEnd"/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52196B" w:rsidRPr="00CE10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52196B" w:rsidRPr="00CE104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>Продолжи предложение</w:t>
      </w:r>
      <w:r w:rsidR="0052196B" w:rsidRPr="00CE10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E1040">
        <w:rPr>
          <w:rFonts w:ascii="Times New Roman" w:hAnsi="Times New Roman" w:cs="Times New Roman"/>
          <w:i/>
          <w:iCs/>
          <w:sz w:val="28"/>
          <w:szCs w:val="28"/>
          <w:u w:val="single"/>
        </w:rPr>
        <w:t>, формирование грамматического строя речи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2196B" w:rsidRPr="00CE104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>Назови ласково</w:t>
      </w:r>
      <w:r w:rsidR="0052196B" w:rsidRPr="00CE10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2196B" w:rsidRPr="00CE104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>Один-много</w:t>
      </w:r>
      <w:r w:rsidR="0052196B" w:rsidRPr="00CE10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2196B" w:rsidRPr="00CE1040">
        <w:rPr>
          <w:rFonts w:ascii="Times New Roman" w:hAnsi="Times New Roman" w:cs="Times New Roman"/>
          <w:i/>
          <w:iCs/>
          <w:sz w:val="28"/>
          <w:szCs w:val="28"/>
        </w:rPr>
        <w:t>«С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>кажи наоборот</w:t>
      </w:r>
      <w:r w:rsidR="0052196B" w:rsidRPr="00CE10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E1040">
        <w:rPr>
          <w:rFonts w:ascii="Times New Roman" w:hAnsi="Times New Roman" w:cs="Times New Roman"/>
          <w:i/>
          <w:iCs/>
          <w:sz w:val="28"/>
          <w:szCs w:val="28"/>
          <w:u w:val="single"/>
        </w:rPr>
        <w:t>, развитие фонематического восприятия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(Звуковой анализ слова, </w:t>
      </w:r>
      <w:r w:rsidR="0052196B" w:rsidRPr="00CE1040">
        <w:rPr>
          <w:rFonts w:ascii="Times New Roman" w:hAnsi="Times New Roman" w:cs="Times New Roman"/>
          <w:i/>
          <w:iCs/>
          <w:sz w:val="28"/>
          <w:szCs w:val="28"/>
        </w:rPr>
        <w:t>«О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>предели место звука в слове</w:t>
      </w:r>
      <w:r w:rsidR="0052196B" w:rsidRPr="00CE10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E1040">
        <w:rPr>
          <w:rFonts w:ascii="Times New Roman" w:hAnsi="Times New Roman" w:cs="Times New Roman"/>
          <w:i/>
          <w:iCs/>
          <w:sz w:val="28"/>
          <w:szCs w:val="28"/>
          <w:u w:val="single"/>
        </w:rPr>
        <w:t>, связной речи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>(рассказ по картине, схеме</w:t>
      </w:r>
      <w:r w:rsidRPr="00CE104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 пересказ)</w:t>
      </w:r>
      <w:r w:rsidR="00A4739E" w:rsidRPr="00CE1040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CE10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слоговой структуры слова</w:t>
      </w:r>
      <w:r w:rsidR="005F65CE" w:rsidRPr="00CE10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5F65CE" w:rsidRPr="00CE1040">
        <w:rPr>
          <w:rFonts w:ascii="Times New Roman" w:hAnsi="Times New Roman" w:cs="Times New Roman"/>
          <w:i/>
          <w:iCs/>
          <w:sz w:val="28"/>
          <w:szCs w:val="28"/>
        </w:rPr>
        <w:t xml:space="preserve">(деление слова на слоги, </w:t>
      </w:r>
      <w:r w:rsidR="0052196B" w:rsidRPr="00CE1040">
        <w:rPr>
          <w:rFonts w:ascii="Times New Roman" w:hAnsi="Times New Roman" w:cs="Times New Roman"/>
          <w:i/>
          <w:iCs/>
          <w:sz w:val="28"/>
          <w:szCs w:val="28"/>
        </w:rPr>
        <w:t>«П</w:t>
      </w:r>
      <w:r w:rsidR="005F65CE" w:rsidRPr="00CE1040">
        <w:rPr>
          <w:rFonts w:ascii="Times New Roman" w:hAnsi="Times New Roman" w:cs="Times New Roman"/>
          <w:i/>
          <w:iCs/>
          <w:sz w:val="28"/>
          <w:szCs w:val="28"/>
        </w:rPr>
        <w:t>рохлопай слово</w:t>
      </w:r>
      <w:r w:rsidR="0052196B" w:rsidRPr="00CE10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5F65CE" w:rsidRPr="00CE1040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5161F66F" w14:textId="77777777" w:rsidR="002D4A38" w:rsidRPr="00DF5907" w:rsidRDefault="002D4A38" w:rsidP="0017182E">
      <w:pPr>
        <w:pStyle w:val="a3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C4618" w14:textId="6E170B60" w:rsidR="0020216A" w:rsidRPr="00DF5907" w:rsidRDefault="00106108" w:rsidP="0017182E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5907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090862" w:rsidRPr="00DF59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862" w:rsidRPr="00DF5907">
        <w:rPr>
          <w:rFonts w:ascii="Times New Roman" w:hAnsi="Times New Roman" w:cs="Times New Roman"/>
          <w:bCs/>
          <w:sz w:val="28"/>
          <w:szCs w:val="28"/>
        </w:rPr>
        <w:t xml:space="preserve">по теме </w:t>
      </w:r>
      <w:r w:rsidR="000C585F" w:rsidRPr="00DF5907">
        <w:rPr>
          <w:rFonts w:ascii="Times New Roman" w:hAnsi="Times New Roman" w:cs="Times New Roman"/>
          <w:bCs/>
          <w:sz w:val="28"/>
          <w:szCs w:val="28"/>
        </w:rPr>
        <w:t>«Н</w:t>
      </w:r>
      <w:r w:rsidR="00090862" w:rsidRPr="00DF5907">
        <w:rPr>
          <w:rFonts w:ascii="Times New Roman" w:hAnsi="Times New Roman" w:cs="Times New Roman"/>
          <w:bCs/>
          <w:sz w:val="28"/>
          <w:szCs w:val="28"/>
        </w:rPr>
        <w:t>еправильная речь</w:t>
      </w:r>
      <w:r w:rsidR="000C585F" w:rsidRPr="00DF5907">
        <w:rPr>
          <w:rFonts w:ascii="Times New Roman" w:hAnsi="Times New Roman" w:cs="Times New Roman"/>
          <w:bCs/>
          <w:sz w:val="28"/>
          <w:szCs w:val="28"/>
        </w:rPr>
        <w:t xml:space="preserve"> дошкольника</w:t>
      </w:r>
      <w:r w:rsidR="000C585F" w:rsidRPr="00DF5907">
        <w:rPr>
          <w:rFonts w:ascii="Times New Roman" w:hAnsi="Times New Roman" w:cs="Times New Roman"/>
          <w:bCs/>
          <w:color w:val="008000"/>
          <w:sz w:val="28"/>
          <w:szCs w:val="28"/>
        </w:rPr>
        <w:t>»</w:t>
      </w:r>
      <w:r w:rsidR="00090862" w:rsidRPr="00DF5907">
        <w:rPr>
          <w:rFonts w:ascii="Times New Roman" w:hAnsi="Times New Roman" w:cs="Times New Roman"/>
          <w:bCs/>
          <w:color w:val="008000"/>
          <w:sz w:val="28"/>
          <w:szCs w:val="28"/>
        </w:rPr>
        <w:t xml:space="preserve"> </w:t>
      </w:r>
      <w:r w:rsidR="00090862" w:rsidRPr="00DF590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862" w:rsidRPr="00CE1040">
        <w:rPr>
          <w:rFonts w:ascii="Times New Roman" w:hAnsi="Times New Roman" w:cs="Times New Roman"/>
          <w:bCs/>
          <w:i/>
          <w:iCs/>
          <w:sz w:val="28"/>
          <w:szCs w:val="28"/>
        </w:rPr>
        <w:t>ч</w:t>
      </w:r>
      <w:r w:rsidR="00615AAE" w:rsidRPr="00CE1040">
        <w:rPr>
          <w:rFonts w:ascii="Times New Roman" w:hAnsi="Times New Roman" w:cs="Times New Roman"/>
          <w:i/>
          <w:iCs/>
          <w:sz w:val="28"/>
          <w:szCs w:val="28"/>
        </w:rPr>
        <w:t>ем раньше начаты развивающие занятия с ребенком, тем быстрее и успешнее будет результат.</w:t>
      </w:r>
    </w:p>
    <w:p w14:paraId="6B07456E" w14:textId="10FF6BE6" w:rsidR="00090862" w:rsidRDefault="00090862" w:rsidP="0017182E">
      <w:pPr>
        <w:pStyle w:val="a3"/>
        <w:ind w:left="-142" w:firstLine="5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342EAD" w14:textId="33184104" w:rsidR="007A0A42" w:rsidRPr="000C585F" w:rsidRDefault="00090862" w:rsidP="000C585F">
      <w:pPr>
        <w:pStyle w:val="a3"/>
        <w:ind w:left="-142"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585F">
        <w:rPr>
          <w:rFonts w:ascii="Times New Roman" w:hAnsi="Times New Roman" w:cs="Times New Roman"/>
          <w:bCs/>
          <w:iCs/>
          <w:sz w:val="28"/>
          <w:szCs w:val="28"/>
        </w:rPr>
        <w:t>Таким образом</w:t>
      </w:r>
      <w:r w:rsidRPr="000C585F">
        <w:rPr>
          <w:rFonts w:ascii="Times New Roman" w:hAnsi="Times New Roman" w:cs="Times New Roman"/>
          <w:iCs/>
          <w:sz w:val="28"/>
          <w:szCs w:val="28"/>
        </w:rPr>
        <w:t xml:space="preserve">, используя технологию </w:t>
      </w:r>
      <w:r w:rsidRPr="000C585F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0C585F">
        <w:rPr>
          <w:rFonts w:ascii="Times New Roman" w:hAnsi="Times New Roman" w:cs="Times New Roman"/>
          <w:bCs/>
          <w:iCs/>
          <w:sz w:val="28"/>
          <w:szCs w:val="28"/>
        </w:rPr>
        <w:t>фишбоун</w:t>
      </w:r>
      <w:proofErr w:type="spellEnd"/>
      <w:r w:rsidRPr="000C585F">
        <w:rPr>
          <w:rFonts w:ascii="Times New Roman" w:hAnsi="Times New Roman" w:cs="Times New Roman"/>
          <w:bCs/>
          <w:iCs/>
          <w:sz w:val="28"/>
          <w:szCs w:val="28"/>
        </w:rPr>
        <w:t>» в работе с родителями мы</w:t>
      </w:r>
      <w:r w:rsidRPr="000C58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добиваемся позитивных результатов в формировании </w:t>
      </w:r>
      <w:r w:rsidR="002D4A38" w:rsidRPr="000C58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их </w:t>
      </w:r>
      <w:r w:rsidRPr="000C58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компетентности</w:t>
      </w:r>
      <w:r w:rsidR="002D4A38" w:rsidRPr="000C58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возможность самостоятельного анализа развития дошкольников</w:t>
      </w:r>
      <w:r w:rsidR="002D4A38" w:rsidRPr="000C585F">
        <w:rPr>
          <w:rFonts w:ascii="Times New Roman" w:hAnsi="Times New Roman" w:cs="Times New Roman"/>
          <w:iCs/>
          <w:color w:val="008000"/>
          <w:sz w:val="28"/>
          <w:szCs w:val="28"/>
          <w:shd w:val="clear" w:color="auto" w:fill="FFFFFF"/>
        </w:rPr>
        <w:t>.</w:t>
      </w:r>
    </w:p>
    <w:sectPr w:rsidR="007A0A42" w:rsidRPr="000C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4428"/>
    <w:multiLevelType w:val="hybridMultilevel"/>
    <w:tmpl w:val="4E8C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6BAC"/>
    <w:multiLevelType w:val="hybridMultilevel"/>
    <w:tmpl w:val="B0FA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9A"/>
    <w:rsid w:val="000266CE"/>
    <w:rsid w:val="00090862"/>
    <w:rsid w:val="000C585F"/>
    <w:rsid w:val="00106108"/>
    <w:rsid w:val="00110808"/>
    <w:rsid w:val="00143858"/>
    <w:rsid w:val="0017182E"/>
    <w:rsid w:val="0020216A"/>
    <w:rsid w:val="002D4A38"/>
    <w:rsid w:val="00320D26"/>
    <w:rsid w:val="00361EE1"/>
    <w:rsid w:val="003770A9"/>
    <w:rsid w:val="00384232"/>
    <w:rsid w:val="004159B7"/>
    <w:rsid w:val="00416FD2"/>
    <w:rsid w:val="00421C42"/>
    <w:rsid w:val="00462434"/>
    <w:rsid w:val="004E1026"/>
    <w:rsid w:val="0052196B"/>
    <w:rsid w:val="005264A8"/>
    <w:rsid w:val="005D0B99"/>
    <w:rsid w:val="005F65CE"/>
    <w:rsid w:val="006146AF"/>
    <w:rsid w:val="00615041"/>
    <w:rsid w:val="00615AAE"/>
    <w:rsid w:val="006B2C55"/>
    <w:rsid w:val="006C46C2"/>
    <w:rsid w:val="00707D8E"/>
    <w:rsid w:val="00734D53"/>
    <w:rsid w:val="00754BE3"/>
    <w:rsid w:val="00773C9B"/>
    <w:rsid w:val="007A0A42"/>
    <w:rsid w:val="00886757"/>
    <w:rsid w:val="008A0ED8"/>
    <w:rsid w:val="008A5381"/>
    <w:rsid w:val="008A7405"/>
    <w:rsid w:val="008D1904"/>
    <w:rsid w:val="0095604F"/>
    <w:rsid w:val="00991F79"/>
    <w:rsid w:val="00A4739E"/>
    <w:rsid w:val="00A86B9A"/>
    <w:rsid w:val="00B323D0"/>
    <w:rsid w:val="00B363EA"/>
    <w:rsid w:val="00B46579"/>
    <w:rsid w:val="00C854C8"/>
    <w:rsid w:val="00C978DF"/>
    <w:rsid w:val="00CB7EEB"/>
    <w:rsid w:val="00CE1040"/>
    <w:rsid w:val="00CE5E61"/>
    <w:rsid w:val="00D0059A"/>
    <w:rsid w:val="00D22381"/>
    <w:rsid w:val="00D422F2"/>
    <w:rsid w:val="00D43F65"/>
    <w:rsid w:val="00DB66B5"/>
    <w:rsid w:val="00DD6CF0"/>
    <w:rsid w:val="00DF5907"/>
    <w:rsid w:val="00E77D4F"/>
    <w:rsid w:val="00F26833"/>
    <w:rsid w:val="00F372BA"/>
    <w:rsid w:val="00F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C9EA"/>
  <w15:chartTrackingRefBased/>
  <w15:docId w15:val="{DBA271DC-3D3D-4F24-A09D-90996C3A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 Алеровева</dc:creator>
  <cp:keywords/>
  <dc:description/>
  <cp:lastModifiedBy>Малика Алеровева</cp:lastModifiedBy>
  <cp:revision>16</cp:revision>
  <dcterms:created xsi:type="dcterms:W3CDTF">2022-01-22T14:56:00Z</dcterms:created>
  <dcterms:modified xsi:type="dcterms:W3CDTF">2022-02-20T07:30:00Z</dcterms:modified>
</cp:coreProperties>
</file>